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C6" w:rsidRPr="00F85439" w:rsidRDefault="00BA3DC6" w:rsidP="00BA3DC6">
      <w:pPr>
        <w:jc w:val="left"/>
        <w:rPr>
          <w:rFonts w:hint="eastAsia"/>
        </w:rPr>
      </w:pPr>
      <w:r w:rsidRPr="00F85439">
        <w:rPr>
          <w:rFonts w:hint="eastAsia"/>
        </w:rPr>
        <w:t>附件</w:t>
      </w:r>
      <w:r w:rsidRPr="00F85439">
        <w:rPr>
          <w:rFonts w:hint="eastAsia"/>
        </w:rPr>
        <w:t>3</w:t>
      </w:r>
    </w:p>
    <w:p w:rsidR="00BA3DC6" w:rsidRDefault="00BA3DC6" w:rsidP="00BA3DC6">
      <w:pPr>
        <w:jc w:val="center"/>
        <w:rPr>
          <w:rFonts w:hint="eastAsia"/>
          <w:b/>
          <w:sz w:val="36"/>
          <w:szCs w:val="36"/>
        </w:rPr>
      </w:pPr>
    </w:p>
    <w:p w:rsidR="00BA3DC6" w:rsidRPr="00BA3DC6" w:rsidRDefault="00BA3DC6" w:rsidP="00BA3DC6">
      <w:pPr>
        <w:jc w:val="center"/>
        <w:rPr>
          <w:b/>
          <w:sz w:val="36"/>
          <w:szCs w:val="36"/>
        </w:rPr>
      </w:pPr>
      <w:r w:rsidRPr="00BA3DC6">
        <w:rPr>
          <w:rFonts w:hint="eastAsia"/>
          <w:b/>
          <w:sz w:val="36"/>
          <w:szCs w:val="36"/>
        </w:rPr>
        <w:t>2020</w:t>
      </w:r>
      <w:r w:rsidRPr="00BA3DC6">
        <w:rPr>
          <w:rFonts w:hint="eastAsia"/>
          <w:b/>
          <w:sz w:val="36"/>
          <w:szCs w:val="36"/>
        </w:rPr>
        <w:t>年长白县教师节表彰先进集体及先进个人事迹视频资料拍摄要求</w:t>
      </w:r>
    </w:p>
    <w:p w:rsidR="00BA3DC6" w:rsidRPr="00F85439" w:rsidRDefault="00BA3DC6" w:rsidP="00BA3DC6">
      <w:pPr>
        <w:jc w:val="left"/>
      </w:pPr>
    </w:p>
    <w:p w:rsidR="00BA3DC6" w:rsidRPr="00F85439" w:rsidRDefault="00BA3DC6" w:rsidP="00BA3DC6">
      <w:pPr>
        <w:ind w:firstLineChars="200" w:firstLine="420"/>
        <w:jc w:val="left"/>
      </w:pPr>
      <w:r w:rsidRPr="00F85439">
        <w:rPr>
          <w:rFonts w:hint="eastAsia"/>
        </w:rPr>
        <w:t>请各校安排专人认真拍摄，确保如实地反映与候选人相对应表彰项目的真实事迹。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rPr>
          <w:rFonts w:hint="eastAsia"/>
        </w:rPr>
        <w:t>一、格式与报送要求：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1.</w:t>
      </w:r>
      <w:r w:rsidRPr="00F85439">
        <w:rPr>
          <w:rFonts w:hint="eastAsia"/>
        </w:rPr>
        <w:t>所有视频素材一律以</w:t>
      </w:r>
      <w:r w:rsidRPr="00F85439">
        <w:t>16</w:t>
      </w:r>
      <w:r w:rsidRPr="00F85439">
        <w:rPr>
          <w:rFonts w:hint="eastAsia"/>
        </w:rPr>
        <w:t>：</w:t>
      </w:r>
      <w:r w:rsidRPr="00F85439">
        <w:t>9</w:t>
      </w:r>
      <w:r w:rsidRPr="00F85439">
        <w:rPr>
          <w:rFonts w:hint="eastAsia"/>
        </w:rPr>
        <w:t>高清模式拍摄。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2.</w:t>
      </w:r>
      <w:r w:rsidRPr="00F85439">
        <w:rPr>
          <w:rFonts w:hint="eastAsia"/>
        </w:rPr>
        <w:t>所有视频需要以“学校—表彰项目—侯选人名称”形式建一个文件夹保存，不需要合成一段，不允许有任何的剪辑加工和乱加字幕等（直接上报摄像机导出的素材片段）。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3.</w:t>
      </w:r>
      <w:r w:rsidRPr="00F85439">
        <w:rPr>
          <w:rFonts w:hint="eastAsia"/>
        </w:rPr>
        <w:t>拍摄时请注意避免画面抖动（用摄像架最好），注意主要人物在画面中的比例、位置等。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4.</w:t>
      </w:r>
      <w:r w:rsidRPr="00F85439">
        <w:rPr>
          <w:rFonts w:hint="eastAsia"/>
        </w:rPr>
        <w:t>主要以固定画面为主</w:t>
      </w:r>
      <w:r w:rsidRPr="00F85439">
        <w:t>,</w:t>
      </w:r>
      <w:r w:rsidRPr="00F85439">
        <w:rPr>
          <w:rFonts w:hint="eastAsia"/>
        </w:rPr>
        <w:t>应注意光线和清晰度，画面不要太暗。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5.</w:t>
      </w:r>
      <w:r w:rsidRPr="00F85439">
        <w:rPr>
          <w:rFonts w:hint="eastAsia"/>
        </w:rPr>
        <w:t>按上述要求保存后，可打包发送邮件或用</w:t>
      </w:r>
      <w:r w:rsidRPr="00F85439">
        <w:t>U</w:t>
      </w:r>
      <w:r w:rsidRPr="00F85439">
        <w:rPr>
          <w:rFonts w:hint="eastAsia"/>
        </w:rPr>
        <w:t>盘拷至电教馆。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6.</w:t>
      </w:r>
      <w:r w:rsidRPr="00F85439">
        <w:rPr>
          <w:rFonts w:hint="eastAsia"/>
        </w:rPr>
        <w:t>每个人的视频资料总时间为</w:t>
      </w:r>
      <w:r w:rsidRPr="00F85439">
        <w:t>1</w:t>
      </w:r>
      <w:r w:rsidRPr="00F85439">
        <w:rPr>
          <w:rFonts w:hint="eastAsia"/>
        </w:rPr>
        <w:t>分钟的内容（多个视频素材的总时间），视频中的每个素材时长在</w:t>
      </w:r>
      <w:r w:rsidRPr="00F85439">
        <w:t>5</w:t>
      </w:r>
      <w:r w:rsidRPr="00F85439">
        <w:rPr>
          <w:rFonts w:hint="eastAsia"/>
        </w:rPr>
        <w:t>—</w:t>
      </w:r>
      <w:r w:rsidRPr="00F85439">
        <w:t>7</w:t>
      </w:r>
      <w:r w:rsidRPr="00F85439">
        <w:rPr>
          <w:rFonts w:hint="eastAsia"/>
        </w:rPr>
        <w:t>秒即可，不必太长，不允许一个镜头拍到底，硬凑时间应付。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t>7.</w:t>
      </w:r>
      <w:r w:rsidRPr="00F85439">
        <w:rPr>
          <w:rFonts w:hint="eastAsia"/>
        </w:rPr>
        <w:t>不同的表彰项目所拍摄内容也不要相同，不允许所有候选人千篇一律，拍摄相同内容。比如“优秀班主任”应重点表现班主任各方面工作，“师德优秀个人”应重点表现师德表率方面的内容，请多参看文件中的评选范围和条件。</w:t>
      </w:r>
    </w:p>
    <w:p w:rsidR="00BA3DC6" w:rsidRPr="00F85439" w:rsidRDefault="00BA3DC6" w:rsidP="00BA3DC6">
      <w:pPr>
        <w:ind w:firstLineChars="200" w:firstLine="420"/>
        <w:jc w:val="left"/>
      </w:pPr>
      <w:r w:rsidRPr="00F85439">
        <w:rPr>
          <w:rFonts w:hint="eastAsia"/>
        </w:rPr>
        <w:t>联系人：许家利</w:t>
      </w:r>
      <w:r w:rsidRPr="00F85439">
        <w:t xml:space="preserve">  </w:t>
      </w:r>
      <w:r w:rsidRPr="00F85439">
        <w:rPr>
          <w:rFonts w:hint="eastAsia"/>
        </w:rPr>
        <w:t>邮箱：</w:t>
      </w:r>
      <w:hyperlink r:id="rId4" w:history="1">
        <w:r w:rsidRPr="00F85439">
          <w:rPr>
            <w:rStyle w:val="a3"/>
          </w:rPr>
          <w:t>752438864@qq.com</w:t>
        </w:r>
      </w:hyperlink>
      <w:r w:rsidRPr="00F85439">
        <w:rPr>
          <w:rFonts w:hint="eastAsia"/>
        </w:rPr>
        <w:t xml:space="preserve">　　电话：</w:t>
      </w:r>
      <w:r w:rsidRPr="00F85439">
        <w:t>13894038386</w:t>
      </w:r>
    </w:p>
    <w:p w:rsidR="00BA3DC6" w:rsidRPr="00F85439" w:rsidRDefault="00BA3DC6" w:rsidP="00BA3DC6">
      <w:pPr>
        <w:jc w:val="left"/>
      </w:pPr>
    </w:p>
    <w:p w:rsidR="000A1167" w:rsidRDefault="000A1167" w:rsidP="00BA3DC6">
      <w:pPr>
        <w:jc w:val="left"/>
      </w:pPr>
    </w:p>
    <w:sectPr w:rsidR="000A1167" w:rsidSect="000A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DC6"/>
    <w:rsid w:val="000A1167"/>
    <w:rsid w:val="00BA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5243886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2020-11-23T07:48:00Z</dcterms:created>
  <dcterms:modified xsi:type="dcterms:W3CDTF">2020-11-23T07:50:00Z</dcterms:modified>
</cp:coreProperties>
</file>