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13" w:rsidRDefault="00581213" w:rsidP="00581213">
      <w:pPr>
        <w:spacing w:line="560" w:lineRule="exac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</w:t>
      </w:r>
    </w:p>
    <w:p w:rsidR="00581213" w:rsidRDefault="00581213" w:rsidP="00581213">
      <w:pPr>
        <w:spacing w:line="560" w:lineRule="exact"/>
        <w:rPr>
          <w:rFonts w:ascii="宋体" w:hAnsi="宋体" w:cs="宋体" w:hint="eastAsia"/>
          <w:b/>
          <w:bCs/>
          <w:sz w:val="44"/>
          <w:szCs w:val="44"/>
        </w:rPr>
      </w:pPr>
    </w:p>
    <w:p w:rsidR="00581213" w:rsidRDefault="00581213" w:rsidP="00581213">
      <w:pPr>
        <w:spacing w:line="56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长白县领导干部应知应会党内法规</w:t>
      </w:r>
    </w:p>
    <w:p w:rsidR="00581213" w:rsidRDefault="00581213" w:rsidP="00581213">
      <w:pPr>
        <w:spacing w:line="56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和国家法律学习共性清单</w:t>
      </w:r>
    </w:p>
    <w:p w:rsidR="00581213" w:rsidRDefault="00581213" w:rsidP="00581213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一、首要任务：</w:t>
      </w:r>
      <w:r>
        <w:rPr>
          <w:rFonts w:ascii="仿宋" w:eastAsia="仿宋" w:hAnsi="仿宋" w:cs="仿宋" w:hint="eastAsia"/>
          <w:sz w:val="32"/>
          <w:szCs w:val="32"/>
        </w:rPr>
        <w:t>习近平法治思想</w:t>
      </w:r>
    </w:p>
    <w:p w:rsidR="00581213" w:rsidRDefault="00581213" w:rsidP="00581213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二、党内法规</w:t>
      </w:r>
    </w:p>
    <w:p w:rsidR="00581213" w:rsidRDefault="00581213" w:rsidP="00581213">
      <w:pPr>
        <w:spacing w:line="560" w:lineRule="exact"/>
        <w:ind w:firstLineChars="200" w:firstLine="640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(一)党章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中国共产党章程</w:t>
      </w:r>
    </w:p>
    <w:p w:rsidR="00581213" w:rsidRDefault="00581213" w:rsidP="00581213">
      <w:pPr>
        <w:spacing w:line="560" w:lineRule="exact"/>
        <w:ind w:firstLineChars="200" w:firstLine="640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(二)党的组织法规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中国共产党中央委员会工作条例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中国共产党地方委员会工作条例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中国共产党纪律检查委员会工作条例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中国共产党党组工作条例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中国共产党工作机关条例(试行)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中国共产党组织工作条例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中国共产党支部工作条例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党政领导干部选拔任用工作条例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推进领导干部能上能下规定</w:t>
      </w:r>
    </w:p>
    <w:p w:rsidR="00581213" w:rsidRDefault="00581213" w:rsidP="00581213">
      <w:pPr>
        <w:spacing w:line="560" w:lineRule="exact"/>
        <w:ind w:firstLineChars="200" w:firstLine="640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(三)党的领导法规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中国共产党农村工作条例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中国共产党统一战线工作条例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中国共产党政治协商工作条例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中国共产党政法工作条例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中国共产党机构编制工作条例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中国共产党宣传工作条例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中国共产党领导国家安全工作条例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信访工作条例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地方党政领导干部安全生产责任制规定</w:t>
      </w:r>
    </w:p>
    <w:p w:rsidR="00581213" w:rsidRDefault="00581213" w:rsidP="00581213">
      <w:pPr>
        <w:spacing w:line="560" w:lineRule="exact"/>
        <w:ind w:firstLineChars="200" w:firstLine="640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(四)党的自身建设法规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关于新形势下党内政治生活的若干准则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中国共产党廉洁自律准则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中国共产党重大事项请示报告条例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党政机关厉行节约反对浪费条例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党委(党组)落实全面从严治党主体责任规定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中国共产党党委(党组)理论学习中心组学习规则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中央八项规定及其实施细则</w:t>
      </w:r>
    </w:p>
    <w:p w:rsidR="00581213" w:rsidRDefault="00581213" w:rsidP="00581213">
      <w:pPr>
        <w:spacing w:line="560" w:lineRule="exact"/>
        <w:ind w:firstLineChars="200" w:firstLine="640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(五)党的监督保障法规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中国共产党党内监督条例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中国共产党巡视工作条例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党政领导干部考核工作条例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中国共产党问责条例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中国共产党纪律处分条例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中国共产党员权利保障条例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中国共产党组织处理规定(试行)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中国共产党党内法规执行责任制规定(试行)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中国共产党纪律检查机关监督执纪工作规则</w:t>
      </w:r>
    </w:p>
    <w:p w:rsidR="00581213" w:rsidRDefault="00581213" w:rsidP="00581213">
      <w:pPr>
        <w:spacing w:line="560" w:lineRule="exact"/>
        <w:rPr>
          <w:rFonts w:ascii="楷体" w:eastAsia="楷体" w:hAnsi="楷体" w:cs="楷体" w:hint="eastAsia"/>
          <w:sz w:val="32"/>
          <w:szCs w:val="32"/>
        </w:rPr>
      </w:pPr>
    </w:p>
    <w:p w:rsidR="00581213" w:rsidRDefault="00581213" w:rsidP="00581213">
      <w:pPr>
        <w:spacing w:line="560" w:lineRule="exact"/>
        <w:ind w:firstLineChars="200" w:firstLine="640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lastRenderedPageBreak/>
        <w:t>(六)吉林省地方性党内法规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中国共产党吉林省委员会工作规则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省委贯彻《中国共产党政法工作条例》实施细则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吉林省贯彻落实《中国共产党农村工作条例》实施办法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吉林省贯彻《中国共产党政治协商工作条例》实施办法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吉林省信访工作责任制实施细则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关于对不担当不作为干部进行组织处理的办法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关于形式主义、官僚主义突出问题问责办法(试行)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吉林省贯彻《中国共产党问责条例》实施办法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吉林省落实中央八项规定及其实施细则的规定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(备注：涉密部分按照涉密文件知悉范围组织学习)</w:t>
      </w:r>
    </w:p>
    <w:p w:rsidR="00581213" w:rsidRDefault="00581213" w:rsidP="00581213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三、国家法律和地方性法规</w:t>
      </w:r>
    </w:p>
    <w:p w:rsidR="00581213" w:rsidRDefault="00581213" w:rsidP="00581213">
      <w:pPr>
        <w:spacing w:line="560" w:lineRule="exact"/>
        <w:ind w:firstLineChars="200" w:firstLine="640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(一)宪法类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中华人民共和国宪法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中华人民共和国全国人民代表大会组织法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中华人民共和国国务院组织法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中华人民共和国监察法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中华人民共和国地方各级人民代表大会和地方各级人民政府组织法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中华人民共和国人民法院组织法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中华人民共和国人民检察院组织法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中华人民共和国民族区域自治法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中华人民共和国立法法</w:t>
      </w:r>
    </w:p>
    <w:p w:rsidR="00581213" w:rsidRDefault="00581213" w:rsidP="00581213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:rsidR="00581213" w:rsidRDefault="00581213" w:rsidP="00581213">
      <w:pPr>
        <w:spacing w:line="560" w:lineRule="exact"/>
        <w:ind w:firstLineChars="200" w:firstLine="640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lastRenderedPageBreak/>
        <w:t>(二)总体国家安全观和国家安全法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中华人民共和国国家安全法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中华人民共和国保守国家秘密法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中华人民共和国网络安全法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中华人民共和国生物安全法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中华人民共和国突发事件应对法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中华人民共和国反恐怖主义法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中华人民共和国反间谍法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中华人民共和国数据安全法</w:t>
      </w:r>
    </w:p>
    <w:p w:rsidR="00581213" w:rsidRDefault="00581213" w:rsidP="00581213">
      <w:pPr>
        <w:spacing w:line="560" w:lineRule="exact"/>
        <w:ind w:firstLineChars="200" w:firstLine="640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(三)推动高质量发展相关法律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中华人民共和国循环经济促进法、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中华人民共和国乡村振兴促进法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中华人民共和国预算法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中华人民共和国科学技术进步法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中华人民共和国中小企业促进法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中华人民共和国外商投资法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中华人民共和国著作权法</w:t>
      </w:r>
    </w:p>
    <w:p w:rsidR="00581213" w:rsidRDefault="00581213" w:rsidP="00581213">
      <w:pPr>
        <w:spacing w:line="560" w:lineRule="exact"/>
        <w:ind w:firstLineChars="200" w:firstLine="640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(四)民法典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中华人民共和国民法典</w:t>
      </w:r>
    </w:p>
    <w:p w:rsidR="00581213" w:rsidRDefault="00581213" w:rsidP="00581213">
      <w:pPr>
        <w:spacing w:line="560" w:lineRule="exact"/>
        <w:ind w:firstLineChars="200" w:firstLine="640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(五)刑法和公职人员政务处分法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中华人民共和国刑法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中华人民共和国公职人员政务处分法</w:t>
      </w:r>
    </w:p>
    <w:p w:rsidR="00581213" w:rsidRDefault="00581213" w:rsidP="00581213">
      <w:pPr>
        <w:spacing w:line="560" w:lineRule="exact"/>
        <w:ind w:firstLineChars="200" w:firstLine="640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(六)行政法律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中华人民共和国行政许可法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中华人民共和国行政处罚法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中华人民共和国行政强制法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中华人民共和国行政复议法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中华人民共和国行政诉讼法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中华人民共和国国家赔偿法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中华人民共和国公务员法</w:t>
      </w:r>
    </w:p>
    <w:p w:rsidR="00581213" w:rsidRDefault="00581213" w:rsidP="00581213">
      <w:pPr>
        <w:spacing w:line="560" w:lineRule="exact"/>
        <w:ind w:firstLineChars="200" w:firstLine="640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(七)其他重要法律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中华人民共和国民事诉讼法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中华人民共和国刑事诉讼法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中华人民共和国爱国主义教育法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中华人民共和国外国国家豁免法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中华人民共和国国防法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中华人民共和国环境保护法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中华人民共和国政府采购法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中华人民共和国安全生产法</w:t>
      </w:r>
    </w:p>
    <w:p w:rsidR="00581213" w:rsidRDefault="00581213" w:rsidP="0058121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中华人民共和国劳动法</w:t>
      </w:r>
    </w:p>
    <w:p w:rsidR="00581213" w:rsidRDefault="00581213" w:rsidP="00581213">
      <w:pPr>
        <w:pStyle w:val="21"/>
        <w:ind w:leftChars="0" w:left="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中华人民共和国黑土地保护法</w:t>
      </w:r>
    </w:p>
    <w:p w:rsidR="00581213" w:rsidRDefault="00581213" w:rsidP="00581213">
      <w:pPr>
        <w:pStyle w:val="21"/>
        <w:ind w:leftChars="0" w:left="0" w:firstLine="640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（八）吉林省地方性法规</w:t>
      </w:r>
    </w:p>
    <w:p w:rsidR="00581213" w:rsidRDefault="00581213" w:rsidP="00581213">
      <w:pPr>
        <w:pStyle w:val="21"/>
        <w:ind w:leftChars="0" w:left="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吉林省优化营商环境条例</w:t>
      </w:r>
    </w:p>
    <w:p w:rsidR="00581213" w:rsidRDefault="00581213" w:rsidP="00581213">
      <w:pPr>
        <w:pStyle w:val="21"/>
        <w:ind w:leftChars="0" w:left="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吉林省辽河流域水环境保护条例</w:t>
      </w:r>
    </w:p>
    <w:p w:rsidR="000D295F" w:rsidRPr="00581213" w:rsidRDefault="000D295F"/>
    <w:sectPr w:rsidR="000D295F" w:rsidRPr="00581213">
      <w:footerReference w:type="default" r:id="rId4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A5AB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DA5AB0">
                <w:pPr>
                  <w:pStyle w:val="a3"/>
                  <w:rPr>
                    <w:sz w:val="30"/>
                    <w:szCs w:val="30"/>
                  </w:rPr>
                </w:pPr>
                <w:r>
                  <w:rPr>
                    <w:sz w:val="30"/>
                    <w:szCs w:val="30"/>
                  </w:rPr>
                  <w:fldChar w:fldCharType="begin"/>
                </w:r>
                <w:r>
                  <w:rPr>
                    <w:sz w:val="30"/>
                    <w:szCs w:val="30"/>
                  </w:rPr>
                  <w:instrText xml:space="preserve"> PAGE  \* MERGEFORMAT </w:instrText>
                </w:r>
                <w:r>
                  <w:rPr>
                    <w:sz w:val="30"/>
                    <w:szCs w:val="30"/>
                  </w:rPr>
                  <w:fldChar w:fldCharType="separate"/>
                </w:r>
                <w:r w:rsidR="00581213">
                  <w:rPr>
                    <w:noProof/>
                    <w:sz w:val="30"/>
                    <w:szCs w:val="30"/>
                  </w:rPr>
                  <w:t>- 2 -</w:t>
                </w:r>
                <w:r>
                  <w:rPr>
                    <w:sz w:val="30"/>
                    <w:szCs w:val="30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581213"/>
    <w:rsid w:val="000D295F"/>
    <w:rsid w:val="00581213"/>
    <w:rsid w:val="00DA5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1"/>
    <w:qFormat/>
    <w:rsid w:val="0058121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首行缩进 21"/>
    <w:basedOn w:val="a"/>
    <w:qFormat/>
    <w:rsid w:val="00581213"/>
    <w:pPr>
      <w:ind w:leftChars="200" w:left="200" w:firstLineChars="200" w:firstLine="200"/>
    </w:pPr>
  </w:style>
  <w:style w:type="paragraph" w:styleId="a3">
    <w:name w:val="footer"/>
    <w:basedOn w:val="a"/>
    <w:link w:val="Char"/>
    <w:rsid w:val="005812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581213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234</Words>
  <Characters>1340</Characters>
  <Application>Microsoft Office Word</Application>
  <DocSecurity>0</DocSecurity>
  <Lines>11</Lines>
  <Paragraphs>3</Paragraphs>
  <ScaleCrop>false</ScaleCrop>
  <Company>Microsoft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2024-03-21T07:26:00Z</dcterms:created>
  <dcterms:modified xsi:type="dcterms:W3CDTF">2024-03-21T07:26:00Z</dcterms:modified>
</cp:coreProperties>
</file>