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802" w:rsidRPr="00A82636" w:rsidRDefault="00BF2802" w:rsidP="00A82636">
      <w:pPr>
        <w:pStyle w:val="a3"/>
        <w:shd w:val="clear" w:color="auto" w:fill="FEFEFE"/>
        <w:spacing w:before="0" w:beforeAutospacing="0" w:after="0" w:afterAutospacing="0"/>
        <w:jc w:val="center"/>
        <w:rPr>
          <w:b/>
          <w:color w:val="333333"/>
          <w:sz w:val="48"/>
          <w:szCs w:val="48"/>
        </w:rPr>
      </w:pPr>
      <w:r w:rsidRPr="00A82636">
        <w:rPr>
          <w:rFonts w:hint="eastAsia"/>
          <w:b/>
          <w:color w:val="333333"/>
          <w:sz w:val="48"/>
          <w:szCs w:val="48"/>
        </w:rPr>
        <w:t>长白县财政局2008年政府信息公开工作年度报告</w:t>
      </w:r>
    </w:p>
    <w:p w:rsidR="00A82636" w:rsidRPr="00A82636" w:rsidRDefault="00BF2802" w:rsidP="00A82636">
      <w:pPr>
        <w:ind w:firstLineChars="200" w:firstLine="640"/>
        <w:rPr>
          <w:rFonts w:asciiTheme="minorEastAsia" w:hAnsiTheme="minorEastAsia"/>
          <w:b/>
          <w:sz w:val="32"/>
          <w:szCs w:val="32"/>
        </w:rPr>
      </w:pPr>
      <w:r w:rsidRPr="00A82636">
        <w:rPr>
          <w:rFonts w:hint="eastAsia"/>
          <w:color w:val="333333"/>
          <w:sz w:val="32"/>
          <w:szCs w:val="32"/>
        </w:rPr>
        <w:t>本年度报告根据《中华人民共和国政府信息公开条例》的规定与要求，由长白县财政局编制。全文共包括概述、主动公开政府信息情况、依申请公开政府信息情况、政府信息公开收费及减免情况、政府信息公开复议与诉讼情况、以及政府信息公开工作存在的主要问题和改进措施等六个部分。</w:t>
      </w:r>
      <w:r w:rsidR="00A82636" w:rsidRPr="00A82636">
        <w:rPr>
          <w:rFonts w:ascii="仿宋_GB2312" w:eastAsia="仿宋_GB2312" w:hint="eastAsia"/>
          <w:color w:val="000000"/>
          <w:sz w:val="32"/>
          <w:szCs w:val="32"/>
          <w:shd w:val="clear" w:color="auto" w:fill="FEFEFE"/>
        </w:rPr>
        <w:t>所列数据截止日期为</w:t>
      </w:r>
      <w:r w:rsidR="00A82636" w:rsidRPr="00A82636">
        <w:rPr>
          <w:rFonts w:ascii="仿宋_GB2312" w:eastAsia="仿宋_GB2312" w:hint="eastAsia"/>
          <w:color w:val="000000"/>
          <w:sz w:val="32"/>
          <w:szCs w:val="32"/>
          <w:bdr w:val="none" w:sz="0" w:space="0" w:color="auto" w:frame="1"/>
          <w:shd w:val="clear" w:color="auto" w:fill="FEFEFE"/>
        </w:rPr>
        <w:t>20</w:t>
      </w:r>
      <w:r w:rsidR="00A82636">
        <w:rPr>
          <w:rFonts w:ascii="仿宋_GB2312" w:eastAsia="仿宋_GB2312" w:hint="eastAsia"/>
          <w:color w:val="000000"/>
          <w:sz w:val="32"/>
          <w:szCs w:val="32"/>
          <w:bdr w:val="none" w:sz="0" w:space="0" w:color="auto" w:frame="1"/>
          <w:shd w:val="clear" w:color="auto" w:fill="FEFEFE"/>
        </w:rPr>
        <w:t>08</w:t>
      </w:r>
      <w:r w:rsidR="00A82636" w:rsidRPr="00A82636">
        <w:rPr>
          <w:rFonts w:ascii="仿宋_GB2312" w:eastAsia="仿宋_GB2312" w:hint="eastAsia"/>
          <w:color w:val="000000"/>
          <w:sz w:val="32"/>
          <w:szCs w:val="32"/>
          <w:shd w:val="clear" w:color="auto" w:fill="FEFEFE"/>
        </w:rPr>
        <w:t>年</w:t>
      </w:r>
      <w:r w:rsidR="00A82636" w:rsidRPr="00A82636">
        <w:rPr>
          <w:rFonts w:ascii="仿宋_GB2312" w:eastAsia="仿宋_GB2312" w:hint="eastAsia"/>
          <w:color w:val="000000"/>
          <w:sz w:val="32"/>
          <w:szCs w:val="32"/>
          <w:bdr w:val="none" w:sz="0" w:space="0" w:color="auto" w:frame="1"/>
          <w:shd w:val="clear" w:color="auto" w:fill="FEFEFE"/>
        </w:rPr>
        <w:t>12</w:t>
      </w:r>
      <w:r w:rsidR="00A82636" w:rsidRPr="00A82636">
        <w:rPr>
          <w:rFonts w:ascii="仿宋_GB2312" w:eastAsia="仿宋_GB2312" w:hint="eastAsia"/>
          <w:color w:val="000000"/>
          <w:sz w:val="32"/>
          <w:szCs w:val="32"/>
          <w:shd w:val="clear" w:color="auto" w:fill="FEFEFE"/>
        </w:rPr>
        <w:t>月</w:t>
      </w:r>
      <w:r w:rsidR="00A82636" w:rsidRPr="00A82636">
        <w:rPr>
          <w:rFonts w:ascii="仿宋_GB2312" w:eastAsia="仿宋_GB2312" w:hint="eastAsia"/>
          <w:color w:val="000000"/>
          <w:sz w:val="32"/>
          <w:szCs w:val="32"/>
          <w:bdr w:val="none" w:sz="0" w:space="0" w:color="auto" w:frame="1"/>
          <w:shd w:val="clear" w:color="auto" w:fill="FEFEFE"/>
        </w:rPr>
        <w:t>31</w:t>
      </w:r>
      <w:r w:rsidR="00A82636" w:rsidRPr="00A82636">
        <w:rPr>
          <w:rFonts w:ascii="仿宋_GB2312" w:eastAsia="仿宋_GB2312" w:hint="eastAsia"/>
          <w:color w:val="000000"/>
          <w:sz w:val="32"/>
          <w:szCs w:val="32"/>
          <w:shd w:val="clear" w:color="auto" w:fill="FEFEFE"/>
        </w:rPr>
        <w:t>日，电子版可在长白朝鲜族自治县人民政府门户网站政府信息公开专栏——长</w:t>
      </w:r>
      <w:proofErr w:type="gramStart"/>
      <w:r w:rsidR="00A82636" w:rsidRPr="00A82636">
        <w:rPr>
          <w:rFonts w:ascii="仿宋_GB2312" w:eastAsia="仿宋_GB2312" w:hint="eastAsia"/>
          <w:color w:val="000000"/>
          <w:sz w:val="32"/>
          <w:szCs w:val="32"/>
          <w:shd w:val="clear" w:color="auto" w:fill="FEFEFE"/>
        </w:rPr>
        <w:t>白县财政局</w:t>
      </w:r>
      <w:proofErr w:type="gramEnd"/>
      <w:r w:rsidR="00A82636" w:rsidRPr="00A82636">
        <w:rPr>
          <w:rFonts w:ascii="仿宋_GB2312" w:eastAsia="仿宋_GB2312" w:hint="eastAsia"/>
          <w:color w:val="000000"/>
          <w:sz w:val="32"/>
          <w:szCs w:val="32"/>
          <w:shd w:val="clear" w:color="auto" w:fill="FEFEFE"/>
        </w:rPr>
        <w:t>下载。如有疑问，请与长白县财政局人秘科联系，邮编：</w:t>
      </w:r>
      <w:r w:rsidR="00A82636" w:rsidRPr="00A82636">
        <w:rPr>
          <w:rFonts w:ascii="仿宋_GB2312" w:eastAsia="仿宋_GB2312" w:hint="eastAsia"/>
          <w:color w:val="000000"/>
          <w:sz w:val="32"/>
          <w:szCs w:val="32"/>
          <w:bdr w:val="none" w:sz="0" w:space="0" w:color="auto" w:frame="1"/>
          <w:shd w:val="clear" w:color="auto" w:fill="FEFEFE"/>
        </w:rPr>
        <w:t>134400</w:t>
      </w:r>
      <w:r w:rsidR="00A82636" w:rsidRPr="00A82636">
        <w:rPr>
          <w:rFonts w:ascii="仿宋_GB2312" w:eastAsia="仿宋_GB2312" w:hint="eastAsia"/>
          <w:color w:val="000000"/>
          <w:sz w:val="32"/>
          <w:szCs w:val="32"/>
          <w:shd w:val="clear" w:color="auto" w:fill="FEFEFE"/>
        </w:rPr>
        <w:t>，地址：</w:t>
      </w:r>
      <w:proofErr w:type="gramStart"/>
      <w:r w:rsidR="00A82636" w:rsidRPr="00A82636">
        <w:rPr>
          <w:rFonts w:ascii="仿宋_GB2312" w:eastAsia="仿宋_GB2312" w:hint="eastAsia"/>
          <w:color w:val="000000"/>
          <w:sz w:val="32"/>
          <w:szCs w:val="32"/>
          <w:shd w:val="clear" w:color="auto" w:fill="FEFEFE"/>
        </w:rPr>
        <w:t>长白镇</w:t>
      </w:r>
      <w:proofErr w:type="gramEnd"/>
      <w:r w:rsidR="00A82636" w:rsidRPr="00A82636">
        <w:rPr>
          <w:rFonts w:ascii="仿宋_GB2312" w:eastAsia="仿宋_GB2312" w:hint="eastAsia"/>
          <w:color w:val="000000"/>
          <w:sz w:val="32"/>
          <w:szCs w:val="32"/>
          <w:shd w:val="clear" w:color="auto" w:fill="FEFEFE"/>
        </w:rPr>
        <w:t>白山大街</w:t>
      </w:r>
      <w:r w:rsidR="00A82636" w:rsidRPr="00A82636">
        <w:rPr>
          <w:rFonts w:ascii="仿宋_GB2312" w:eastAsia="仿宋_GB2312" w:hint="eastAsia"/>
          <w:color w:val="000000"/>
          <w:sz w:val="32"/>
          <w:szCs w:val="32"/>
          <w:bdr w:val="none" w:sz="0" w:space="0" w:color="auto" w:frame="1"/>
          <w:shd w:val="clear" w:color="auto" w:fill="FEFEFE"/>
        </w:rPr>
        <w:t>13</w:t>
      </w:r>
      <w:r w:rsidR="00A82636" w:rsidRPr="00A82636">
        <w:rPr>
          <w:rFonts w:ascii="仿宋_GB2312" w:eastAsia="仿宋_GB2312" w:hint="eastAsia"/>
          <w:color w:val="000000"/>
          <w:sz w:val="32"/>
          <w:szCs w:val="32"/>
          <w:shd w:val="clear" w:color="auto" w:fill="FEFEFE"/>
        </w:rPr>
        <w:t>号，电话：</w:t>
      </w:r>
      <w:r w:rsidR="00A82636" w:rsidRPr="00A82636">
        <w:rPr>
          <w:rFonts w:ascii="仿宋_GB2312" w:eastAsia="仿宋_GB2312" w:hint="eastAsia"/>
          <w:color w:val="000000"/>
          <w:sz w:val="32"/>
          <w:szCs w:val="32"/>
          <w:bdr w:val="none" w:sz="0" w:space="0" w:color="auto" w:frame="1"/>
          <w:shd w:val="clear" w:color="auto" w:fill="FEFEFE"/>
        </w:rPr>
        <w:t>0439-8222834</w:t>
      </w:r>
      <w:r w:rsidR="00A82636" w:rsidRPr="00A82636">
        <w:rPr>
          <w:rFonts w:ascii="仿宋_GB2312" w:eastAsia="仿宋_GB2312" w:hint="eastAsia"/>
          <w:color w:val="000000"/>
          <w:sz w:val="32"/>
          <w:szCs w:val="32"/>
          <w:shd w:val="clear" w:color="auto" w:fill="FEFEFE"/>
        </w:rPr>
        <w:t>，传真：</w:t>
      </w:r>
      <w:r w:rsidR="00A82636" w:rsidRPr="00A82636">
        <w:rPr>
          <w:rFonts w:ascii="仿宋_GB2312" w:eastAsia="仿宋_GB2312" w:hint="eastAsia"/>
          <w:color w:val="000000"/>
          <w:sz w:val="32"/>
          <w:szCs w:val="32"/>
          <w:bdr w:val="none" w:sz="0" w:space="0" w:color="auto" w:frame="1"/>
          <w:shd w:val="clear" w:color="auto" w:fill="FEFEFE"/>
        </w:rPr>
        <w:t>0439-8222834</w:t>
      </w:r>
      <w:r w:rsidR="00A82636" w:rsidRPr="00A82636">
        <w:rPr>
          <w:rFonts w:ascii="仿宋_GB2312" w:eastAsia="仿宋_GB2312" w:hint="eastAsia"/>
          <w:color w:val="000000"/>
          <w:sz w:val="32"/>
          <w:szCs w:val="32"/>
          <w:shd w:val="clear" w:color="auto" w:fill="FEFEFE"/>
        </w:rPr>
        <w:t>，</w:t>
      </w:r>
      <w:r w:rsidR="00A82636" w:rsidRPr="00A82636">
        <w:rPr>
          <w:rFonts w:ascii="仿宋_GB2312" w:eastAsia="仿宋_GB2312" w:hint="eastAsia"/>
          <w:color w:val="000000"/>
          <w:sz w:val="32"/>
          <w:szCs w:val="32"/>
          <w:bdr w:val="none" w:sz="0" w:space="0" w:color="auto" w:frame="1"/>
          <w:shd w:val="clear" w:color="auto" w:fill="FEFEFE"/>
        </w:rPr>
        <w:t>E-mail</w:t>
      </w:r>
      <w:r w:rsidR="00A82636" w:rsidRPr="00A82636">
        <w:rPr>
          <w:rFonts w:ascii="仿宋_GB2312" w:eastAsia="仿宋_GB2312" w:hint="eastAsia"/>
          <w:color w:val="000000"/>
          <w:sz w:val="32"/>
          <w:szCs w:val="32"/>
          <w:shd w:val="clear" w:color="auto" w:fill="FEFEFE"/>
        </w:rPr>
        <w:t>：</w:t>
      </w:r>
      <w:proofErr w:type="spellStart"/>
      <w:r w:rsidR="00A82636" w:rsidRPr="00A82636">
        <w:rPr>
          <w:rFonts w:ascii="仿宋" w:eastAsia="仿宋" w:hAnsi="仿宋" w:hint="eastAsia"/>
          <w:sz w:val="32"/>
          <w:szCs w:val="32"/>
        </w:rPr>
        <w:t>cbxczjrmk</w:t>
      </w:r>
      <w:proofErr w:type="spellEnd"/>
      <w:r w:rsidR="00A82636" w:rsidRPr="00A82636">
        <w:rPr>
          <w:rFonts w:ascii="仿宋" w:eastAsia="仿宋" w:hAnsi="仿宋" w:hint="eastAsia"/>
          <w:sz w:val="32"/>
          <w:szCs w:val="32"/>
        </w:rPr>
        <w:t>＠163.com。</w:t>
      </w:r>
    </w:p>
    <w:p w:rsidR="00BF2802" w:rsidRPr="00A82636" w:rsidRDefault="00BF2802" w:rsidP="00A82636">
      <w:pPr>
        <w:pStyle w:val="a3"/>
        <w:shd w:val="clear" w:color="auto" w:fill="FEFEFE"/>
        <w:spacing w:before="0" w:beforeAutospacing="0" w:after="0" w:afterAutospacing="0"/>
        <w:jc w:val="both"/>
        <w:rPr>
          <w:rFonts w:ascii="黑体" w:eastAsia="黑体" w:hAnsi="黑体"/>
          <w:color w:val="333333"/>
          <w:sz w:val="32"/>
          <w:szCs w:val="32"/>
        </w:rPr>
      </w:pPr>
      <w:r w:rsidRPr="00A82636">
        <w:rPr>
          <w:rFonts w:hint="eastAsia"/>
          <w:color w:val="333333"/>
          <w:sz w:val="32"/>
          <w:szCs w:val="32"/>
        </w:rPr>
        <w:t xml:space="preserve">　</w:t>
      </w:r>
      <w:r w:rsidRPr="00A82636">
        <w:rPr>
          <w:rFonts w:ascii="黑体" w:eastAsia="黑体" w:hAnsi="黑体" w:hint="eastAsia"/>
          <w:color w:val="333333"/>
          <w:sz w:val="32"/>
          <w:szCs w:val="32"/>
        </w:rPr>
        <w:t xml:space="preserve">　一、概述</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根据《中华人民共和国政府信息公开条例》要求，我局领导高度重视进一步理顺体制、机制落实工作责任加强业务培训不断提高我县财政的政府信息公开业务水平扎实推进政府信息公开工作。截至2008年底，我局政府信息公开工作运行正常，政府信息公开咨询申请以及答复工作均得到了顺利开展。</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（一）高度重视政府信息公开工作。把政府信息公开工作作为机关依法行政工作的有机整体，加强宣传和领导，在</w:t>
      </w:r>
      <w:r w:rsidRPr="00A82636">
        <w:rPr>
          <w:rFonts w:hint="eastAsia"/>
          <w:color w:val="333333"/>
          <w:sz w:val="32"/>
          <w:szCs w:val="32"/>
        </w:rPr>
        <w:lastRenderedPageBreak/>
        <w:t>全体工作人员中牢固树立政府信息公开的理念从政策制定、执行、监督等各个环节坚持依法行政从源头上为政府信息公开工作打好基础。</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（二）进一步理顺体制、机制落实工作责任。根据《中华人民共和国政府信息公开条例》要求，我局规定由信息中心负责全局性、跨部门栏目的信息维护，机关各科室负责落实相关栏目并</w:t>
      </w:r>
      <w:proofErr w:type="gramStart"/>
      <w:r w:rsidRPr="00A82636">
        <w:rPr>
          <w:rFonts w:hint="eastAsia"/>
          <w:color w:val="333333"/>
          <w:sz w:val="32"/>
          <w:szCs w:val="32"/>
        </w:rPr>
        <w:t>配合局</w:t>
      </w:r>
      <w:proofErr w:type="gramEnd"/>
      <w:r w:rsidRPr="00A82636">
        <w:rPr>
          <w:rFonts w:hint="eastAsia"/>
          <w:color w:val="333333"/>
          <w:sz w:val="32"/>
          <w:szCs w:val="32"/>
        </w:rPr>
        <w:t>领导专门负责相关政策意见的答复工作。同时建立单位内部的信息报送机制量化考核做到及时调整栏目、更新信息公开确保做好政务公开工作。</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三）加强业务培训和指导工作不断提高我局的政府信息公开工作水平。对我局政府信息公开受理人员及相关业务部门进行业务培训，加强相互间的交流，提高业务能力，规范信息公开工作程序和文书格式，要求完善长效管理机制。以政务信息公开为目标做好我局政务网站建设全面提升我局政务公开水平切实做到为人民服务。</w:t>
      </w:r>
    </w:p>
    <w:p w:rsidR="00BF2802" w:rsidRPr="00A82636" w:rsidRDefault="00BF2802" w:rsidP="00A82636">
      <w:pPr>
        <w:pStyle w:val="a3"/>
        <w:shd w:val="clear" w:color="auto" w:fill="FEFEFE"/>
        <w:spacing w:before="0" w:beforeAutospacing="0" w:after="0" w:afterAutospacing="0"/>
        <w:jc w:val="both"/>
        <w:rPr>
          <w:b/>
          <w:color w:val="333333"/>
          <w:sz w:val="32"/>
          <w:szCs w:val="32"/>
        </w:rPr>
      </w:pPr>
      <w:r w:rsidRPr="00A82636">
        <w:rPr>
          <w:rFonts w:hint="eastAsia"/>
          <w:color w:val="333333"/>
          <w:sz w:val="32"/>
          <w:szCs w:val="32"/>
        </w:rPr>
        <w:t xml:space="preserve">　　</w:t>
      </w:r>
      <w:r w:rsidRPr="00A82636">
        <w:rPr>
          <w:rFonts w:hint="eastAsia"/>
          <w:b/>
          <w:color w:val="333333"/>
          <w:sz w:val="32"/>
          <w:szCs w:val="32"/>
        </w:rPr>
        <w:t>二、政府信息主动公开情况</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我局2008年全年主动公开政府信息32条，在主动公开的信息中行政职权类2条，政务动态类30条，在主动公开的信息工作中为方便公众了解信息，我局在采用主动公开政府信息的形式上做了如下工作。</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1、专门开辟政府信息公开专栏，凡是主动公开的政府信息全部在网站公开同时提供信息公开、信息检索等功能。</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lastRenderedPageBreak/>
        <w:t xml:space="preserve">　　2、部分重要的主动公开信息通过我局网站开设的相关新闻栏目主动发布我局的新闻素材稿、阶段性的业务数据提高信息透明度。</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3、提供在线办事和结果查询功能。用户可按照提供的在线办理指南下载相关表格填写可迅速实现相关业务的在线办理以及业务办理结果查询提供较好的在线服务平台。</w:t>
      </w:r>
    </w:p>
    <w:p w:rsidR="00BF2802" w:rsidRPr="00A82636" w:rsidRDefault="00BF2802" w:rsidP="00A82636">
      <w:pPr>
        <w:pStyle w:val="a3"/>
        <w:shd w:val="clear" w:color="auto" w:fill="FEFEFE"/>
        <w:spacing w:before="0" w:beforeAutospacing="0" w:after="0" w:afterAutospacing="0"/>
        <w:jc w:val="both"/>
        <w:rPr>
          <w:b/>
          <w:color w:val="333333"/>
          <w:sz w:val="32"/>
          <w:szCs w:val="32"/>
        </w:rPr>
      </w:pPr>
      <w:r w:rsidRPr="00A82636">
        <w:rPr>
          <w:rFonts w:hint="eastAsia"/>
          <w:color w:val="333333"/>
          <w:sz w:val="32"/>
          <w:szCs w:val="32"/>
        </w:rPr>
        <w:t xml:space="preserve">　</w:t>
      </w:r>
      <w:r w:rsidRPr="00A82636">
        <w:rPr>
          <w:rFonts w:hint="eastAsia"/>
          <w:b/>
          <w:color w:val="333333"/>
          <w:sz w:val="32"/>
          <w:szCs w:val="32"/>
        </w:rPr>
        <w:t xml:space="preserve">　三、依申请公开和不予公开政府信息情况</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我局2008年度没有收到信息公开申请，也没有不予公开政府信息内容</w:t>
      </w:r>
    </w:p>
    <w:p w:rsidR="00BF2802" w:rsidRPr="00A82636" w:rsidRDefault="00BF2802" w:rsidP="00A82636">
      <w:pPr>
        <w:pStyle w:val="a3"/>
        <w:shd w:val="clear" w:color="auto" w:fill="FEFEFE"/>
        <w:spacing w:before="0" w:beforeAutospacing="0" w:after="0" w:afterAutospacing="0"/>
        <w:jc w:val="both"/>
        <w:rPr>
          <w:b/>
          <w:color w:val="333333"/>
          <w:sz w:val="32"/>
          <w:szCs w:val="32"/>
        </w:rPr>
      </w:pPr>
      <w:r w:rsidRPr="00A82636">
        <w:rPr>
          <w:rFonts w:hint="eastAsia"/>
          <w:color w:val="333333"/>
          <w:sz w:val="32"/>
          <w:szCs w:val="32"/>
        </w:rPr>
        <w:t xml:space="preserve">　</w:t>
      </w:r>
      <w:r w:rsidRPr="00A82636">
        <w:rPr>
          <w:rFonts w:hint="eastAsia"/>
          <w:b/>
          <w:color w:val="333333"/>
          <w:sz w:val="32"/>
          <w:szCs w:val="32"/>
        </w:rPr>
        <w:t xml:space="preserve">　四、政府信息公开收费及减免情况</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2008年度，我局无政府信息公开的收费及减免情况。</w:t>
      </w:r>
    </w:p>
    <w:p w:rsidR="00BF2802" w:rsidRPr="00A82636" w:rsidRDefault="00BF2802" w:rsidP="00A82636">
      <w:pPr>
        <w:pStyle w:val="a3"/>
        <w:shd w:val="clear" w:color="auto" w:fill="FEFEFE"/>
        <w:spacing w:before="0" w:beforeAutospacing="0" w:after="0" w:afterAutospacing="0"/>
        <w:jc w:val="both"/>
        <w:rPr>
          <w:b/>
          <w:color w:val="333333"/>
          <w:sz w:val="32"/>
          <w:szCs w:val="32"/>
        </w:rPr>
      </w:pPr>
      <w:r w:rsidRPr="00A82636">
        <w:rPr>
          <w:rFonts w:hint="eastAsia"/>
          <w:color w:val="333333"/>
          <w:sz w:val="32"/>
          <w:szCs w:val="32"/>
        </w:rPr>
        <w:t xml:space="preserve">　</w:t>
      </w:r>
      <w:r w:rsidRPr="00A82636">
        <w:rPr>
          <w:rFonts w:hint="eastAsia"/>
          <w:b/>
          <w:color w:val="333333"/>
          <w:sz w:val="32"/>
          <w:szCs w:val="32"/>
        </w:rPr>
        <w:t xml:space="preserve">　五、政府信息公开申请行政复议、提起行政诉讼的情况</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我局没有收到信息公开申请也就没有行政复议、提起行政诉讼的情况。</w:t>
      </w:r>
    </w:p>
    <w:p w:rsidR="00BF2802" w:rsidRPr="00A82636" w:rsidRDefault="00BF2802" w:rsidP="00A82636">
      <w:pPr>
        <w:pStyle w:val="a3"/>
        <w:shd w:val="clear" w:color="auto" w:fill="FEFEFE"/>
        <w:spacing w:before="0" w:beforeAutospacing="0" w:after="0" w:afterAutospacing="0"/>
        <w:jc w:val="both"/>
        <w:rPr>
          <w:b/>
          <w:color w:val="333333"/>
          <w:sz w:val="32"/>
          <w:szCs w:val="32"/>
        </w:rPr>
      </w:pPr>
      <w:r w:rsidRPr="00A82636">
        <w:rPr>
          <w:rFonts w:hint="eastAsia"/>
          <w:color w:val="333333"/>
          <w:sz w:val="32"/>
          <w:szCs w:val="32"/>
        </w:rPr>
        <w:t xml:space="preserve">　　</w:t>
      </w:r>
      <w:r w:rsidRPr="00A82636">
        <w:rPr>
          <w:rFonts w:hint="eastAsia"/>
          <w:b/>
          <w:color w:val="333333"/>
          <w:sz w:val="32"/>
          <w:szCs w:val="32"/>
        </w:rPr>
        <w:t>六、存在的主要问题和改进措施</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我局通过2008年的认真努力工作使政府信息公开工作日益完善，但还是存在着一些不足：</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1、信息公开工作部分规章制度贯彻执行和监管力度不够。</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2、政务信息公开内容的规范性有待加强。</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3、政府信息公开联络员素质不够高。</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改进措施：</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lastRenderedPageBreak/>
        <w:t xml:space="preserve">　　1、理顺体制、机制落实工作责任。根据《中华人民共和国政府信息公开条例》明确各职能部门在政府信息公开工作中应负的责任严格执行信息公开加强监管力度。</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2、加强统计分析定期调研汇总。定期研究分析信息公开工作中的新情况、新问题稳妥处置申请。</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3、加强指导培训工作。定期组织</w:t>
      </w:r>
      <w:proofErr w:type="gramStart"/>
      <w:r w:rsidRPr="00A82636">
        <w:rPr>
          <w:rFonts w:hint="eastAsia"/>
          <w:color w:val="333333"/>
          <w:sz w:val="32"/>
          <w:szCs w:val="32"/>
        </w:rPr>
        <w:t>局相关</w:t>
      </w:r>
      <w:proofErr w:type="gramEnd"/>
      <w:r w:rsidRPr="00A82636">
        <w:rPr>
          <w:rFonts w:hint="eastAsia"/>
          <w:color w:val="333333"/>
          <w:sz w:val="32"/>
          <w:szCs w:val="32"/>
        </w:rPr>
        <w:t>工作人员加强对政府信息公开工作的业务培训强化责任意识规范办理流程。</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七、下步工作安排</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我局将进一步贯彻落实《中华人民共和国政府信息公开条例》，以依法公开、真实公开、注重实效、方便群众监督为原则，进一步加强政府信息公开规范化建设，认真做好信息公开工作。</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一是进一步加大政府信息公开工作的力度，增强依法公开、主动公开意识，扎实抓好政府信息公开工作的落实。</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二是进一步深化政府信息公开内容，以更加方便公众查询为出发点，积极改进工作方法，增加对政府信息公开工作的投入，不断更新和完善网站和栏目，建立健全长效机制，力争使我局政务公开工作再上新台阶。</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t xml:space="preserve">　　                                            </w:t>
      </w:r>
    </w:p>
    <w:p w:rsidR="00BF2802" w:rsidRPr="00A82636" w:rsidRDefault="00BF2802" w:rsidP="00A82636">
      <w:pPr>
        <w:pStyle w:val="a3"/>
        <w:shd w:val="clear" w:color="auto" w:fill="FEFEFE"/>
        <w:spacing w:before="0" w:beforeAutospacing="0" w:after="0" w:afterAutospacing="0"/>
        <w:jc w:val="both"/>
        <w:rPr>
          <w:color w:val="333333"/>
          <w:sz w:val="32"/>
          <w:szCs w:val="32"/>
        </w:rPr>
      </w:pPr>
      <w:r w:rsidRPr="00A82636">
        <w:rPr>
          <w:rFonts w:hint="eastAsia"/>
          <w:color w:val="333333"/>
          <w:sz w:val="32"/>
          <w:szCs w:val="32"/>
        </w:rPr>
        <w:lastRenderedPageBreak/>
        <w:t>                                                                                              2009年3月1日</w:t>
      </w:r>
    </w:p>
    <w:p w:rsidR="005C709F" w:rsidRPr="00A82636" w:rsidRDefault="005C709F" w:rsidP="00A82636">
      <w:pPr>
        <w:rPr>
          <w:sz w:val="32"/>
          <w:szCs w:val="32"/>
        </w:rPr>
      </w:pPr>
    </w:p>
    <w:sectPr w:rsidR="005C709F" w:rsidRPr="00A82636" w:rsidSect="00A91E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2802"/>
    <w:rsid w:val="005C709F"/>
    <w:rsid w:val="00A82636"/>
    <w:rsid w:val="00A91EAF"/>
    <w:rsid w:val="00BF2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E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280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F2802"/>
  </w:style>
</w:styles>
</file>

<file path=word/webSettings.xml><?xml version="1.0" encoding="utf-8"?>
<w:webSettings xmlns:r="http://schemas.openxmlformats.org/officeDocument/2006/relationships" xmlns:w="http://schemas.openxmlformats.org/wordprocessingml/2006/main">
  <w:divs>
    <w:div w:id="14241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304</Words>
  <Characters>1738</Characters>
  <Application>Microsoft Office Word</Application>
  <DocSecurity>0</DocSecurity>
  <Lines>14</Lines>
  <Paragraphs>4</Paragraphs>
  <ScaleCrop>false</ScaleCrop>
  <Company>SkyUN.Org</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SkyUN.Org</cp:lastModifiedBy>
  <cp:revision>4</cp:revision>
  <dcterms:created xsi:type="dcterms:W3CDTF">2018-03-15T07:26:00Z</dcterms:created>
  <dcterms:modified xsi:type="dcterms:W3CDTF">2018-03-15T14:47:00Z</dcterms:modified>
</cp:coreProperties>
</file>