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0C" w:rsidRDefault="00A1400C">
      <w:pPr>
        <w:pStyle w:val="a1"/>
      </w:pPr>
      <w:r>
        <w:t>2025</w:t>
      </w:r>
      <w:r>
        <w:rPr>
          <w:rFonts w:hint="eastAsia"/>
        </w:rPr>
        <w:t>年长白朝鲜族自治县公开招聘城市</w:t>
      </w:r>
    </w:p>
    <w:p w:rsidR="00A1400C" w:rsidRDefault="00A1400C">
      <w:pPr>
        <w:pStyle w:val="a1"/>
      </w:pPr>
      <w:r>
        <w:rPr>
          <w:rFonts w:hint="eastAsia"/>
        </w:rPr>
        <w:t>社区工作者专职岗位人员</w:t>
      </w:r>
      <w:r>
        <w:rPr>
          <w:rFonts w:hAnsi="??" w:hint="eastAsia"/>
        </w:rPr>
        <w:t>公告</w:t>
      </w:r>
    </w:p>
    <w:p w:rsidR="00A1400C" w:rsidRDefault="00A1400C">
      <w:pPr>
        <w:pStyle w:val="a"/>
      </w:pPr>
    </w:p>
    <w:p w:rsidR="00A1400C" w:rsidRDefault="00A1400C">
      <w:pPr>
        <w:pStyle w:val="a"/>
        <w:jc w:val="both"/>
      </w:pPr>
      <w:r>
        <w:rPr>
          <w:rFonts w:hint="eastAsia"/>
        </w:rPr>
        <w:t>为适应新时代基层治理需要，进一步加强长白县城市社区工作者队伍建设，加快城市社区治理体系和治理能力现代化步伐，拟面向社会公开招聘城市社区工作者专职岗位人员（以下简称“社工岗”），现将具体事项公告如下。</w:t>
      </w:r>
    </w:p>
    <w:p w:rsidR="00A1400C" w:rsidRDefault="00A1400C">
      <w:pPr>
        <w:pStyle w:val="a3"/>
        <w:jc w:val="both"/>
      </w:pPr>
      <w:r>
        <w:rPr>
          <w:rFonts w:hint="eastAsia"/>
        </w:rPr>
        <w:t>一、招聘计划</w:t>
      </w:r>
    </w:p>
    <w:p w:rsidR="00A1400C" w:rsidRDefault="00A1400C">
      <w:pPr>
        <w:pStyle w:val="a"/>
        <w:jc w:val="both"/>
      </w:pPr>
      <w:r>
        <w:rPr>
          <w:rFonts w:hint="eastAsia"/>
        </w:rPr>
        <w:t>本次公开招聘“社工岗”人员</w:t>
      </w:r>
      <w:r>
        <w:t>4</w:t>
      </w:r>
      <w:r>
        <w:rPr>
          <w:rFonts w:hint="eastAsia"/>
        </w:rPr>
        <w:t>人。</w:t>
      </w:r>
    </w:p>
    <w:p w:rsidR="00A1400C" w:rsidRDefault="00A1400C">
      <w:pPr>
        <w:pStyle w:val="a3"/>
        <w:jc w:val="both"/>
      </w:pPr>
      <w:r>
        <w:rPr>
          <w:rFonts w:hint="eastAsia"/>
        </w:rPr>
        <w:t>二、招聘条件</w:t>
      </w:r>
    </w:p>
    <w:p w:rsidR="00A1400C" w:rsidRDefault="00A1400C">
      <w:pPr>
        <w:pStyle w:val="a"/>
        <w:jc w:val="both"/>
        <w:rPr>
          <w:rFonts w:ascii="楷体" w:eastAsia="楷体" w:hAnsi="楷体"/>
        </w:rPr>
      </w:pPr>
      <w:r>
        <w:rPr>
          <w:rFonts w:ascii="楷体" w:eastAsia="楷体" w:hAnsi="楷体" w:hint="eastAsia"/>
        </w:rPr>
        <w:t>（一）基本条件</w:t>
      </w:r>
    </w:p>
    <w:p w:rsidR="00A1400C" w:rsidRDefault="00A1400C">
      <w:pPr>
        <w:pStyle w:val="a"/>
        <w:jc w:val="both"/>
      </w:pPr>
      <w:r>
        <w:t>1.</w:t>
      </w:r>
      <w:r>
        <w:rPr>
          <w:rFonts w:hint="eastAsia"/>
        </w:rPr>
        <w:t>拥护宪法，遵守国家法律法规。热爱社区事业，组织纪律观念强，自愿从事社区工作，服从组织安排。</w:t>
      </w:r>
    </w:p>
    <w:p w:rsidR="00A1400C" w:rsidRDefault="00A1400C">
      <w:pPr>
        <w:pStyle w:val="a"/>
        <w:jc w:val="both"/>
      </w:pPr>
      <w:r>
        <w:t>2.</w:t>
      </w:r>
      <w:r>
        <w:rPr>
          <w:rFonts w:hint="eastAsia"/>
        </w:rPr>
        <w:t>具有正常履行职责的身体条件和心理素质。</w:t>
      </w:r>
    </w:p>
    <w:p w:rsidR="00A1400C" w:rsidRDefault="00A1400C">
      <w:pPr>
        <w:pStyle w:val="a"/>
        <w:jc w:val="both"/>
      </w:pPr>
      <w:r>
        <w:t>3.</w:t>
      </w:r>
      <w:r>
        <w:rPr>
          <w:rFonts w:hint="eastAsia"/>
        </w:rPr>
        <w:t>长白朝鲜族自治县户籍，需入户满一年以上，即</w:t>
      </w:r>
      <w:smartTag w:uri="urn:schemas-microsoft-com:office:smarttags" w:element="chsdate">
        <w:smartTagPr>
          <w:attr w:name="IsROCDate" w:val="False"/>
          <w:attr w:name="IsLunarDate" w:val="False"/>
          <w:attr w:name="Day" w:val="9"/>
          <w:attr w:name="Month" w:val="3"/>
          <w:attr w:name="Year" w:val="2024"/>
        </w:smartTagPr>
        <w:r>
          <w:t>2024</w:t>
        </w:r>
        <w:r>
          <w:rPr>
            <w:rFonts w:hint="eastAsia"/>
          </w:rPr>
          <w:t>年</w:t>
        </w:r>
        <w:r>
          <w:t>3</w:t>
        </w:r>
        <w:r>
          <w:rPr>
            <w:rFonts w:hint="eastAsia"/>
          </w:rPr>
          <w:t>月</w:t>
        </w:r>
        <w:r>
          <w:t>9</w:t>
        </w:r>
        <w:r>
          <w:rPr>
            <w:rFonts w:hint="eastAsia"/>
          </w:rPr>
          <w:t>日</w:t>
        </w:r>
      </w:smartTag>
      <w:r>
        <w:rPr>
          <w:rFonts w:hint="eastAsia"/>
        </w:rPr>
        <w:t>（含）前取得职位资格条件要求的户籍，且截至本公告发布之日（含）户籍地未发生变更。</w:t>
      </w:r>
    </w:p>
    <w:p w:rsidR="00A1400C" w:rsidRDefault="00A1400C">
      <w:pPr>
        <w:pStyle w:val="a"/>
        <w:jc w:val="both"/>
      </w:pPr>
      <w:r>
        <w:t>4.</w:t>
      </w:r>
      <w:r>
        <w:rPr>
          <w:rFonts w:hint="eastAsia"/>
        </w:rPr>
        <w:t>年龄范围：</w:t>
      </w:r>
      <w:r>
        <w:t>18</w:t>
      </w:r>
      <w:r>
        <w:rPr>
          <w:rFonts w:hint="eastAsia"/>
        </w:rPr>
        <w:t>周岁以上，</w:t>
      </w:r>
      <w:r>
        <w:t>40</w:t>
      </w:r>
      <w:r>
        <w:rPr>
          <w:rFonts w:hint="eastAsia"/>
        </w:rPr>
        <w:t>周岁以下（</w:t>
      </w:r>
      <w:smartTag w:uri="urn:schemas-microsoft-com:office:smarttags" w:element="chsdate">
        <w:smartTagPr>
          <w:attr w:name="IsROCDate" w:val="False"/>
          <w:attr w:name="IsLunarDate" w:val="False"/>
          <w:attr w:name="Day" w:val="10"/>
          <w:attr w:name="Month" w:val="3"/>
          <w:attr w:name="Year" w:val="2025"/>
        </w:smartTagPr>
        <w:r>
          <w:t>1984</w:t>
        </w:r>
        <w:r>
          <w:rPr>
            <w:rFonts w:hint="eastAsia"/>
          </w:rPr>
          <w:t>年</w:t>
        </w:r>
        <w:r>
          <w:t>3</w:t>
        </w:r>
        <w:r>
          <w:rPr>
            <w:rFonts w:hint="eastAsia"/>
          </w:rPr>
          <w:t>月</w:t>
        </w:r>
        <w:r>
          <w:t>11</w:t>
        </w:r>
        <w:r>
          <w:rPr>
            <w:rFonts w:hint="eastAsia"/>
          </w:rPr>
          <w:t>日</w:t>
        </w:r>
      </w:smartTag>
      <w:r>
        <w:rPr>
          <w:rFonts w:hint="eastAsia"/>
        </w:rPr>
        <w:t>至</w:t>
      </w:r>
      <w:smartTag w:uri="urn:schemas-microsoft-com:office:smarttags" w:element="chsdate">
        <w:smartTagPr>
          <w:attr w:name="IsROCDate" w:val="False"/>
          <w:attr w:name="IsLunarDate" w:val="False"/>
          <w:attr w:name="Day" w:val="10"/>
          <w:attr w:name="Month" w:val="3"/>
          <w:attr w:name="Year" w:val="2025"/>
        </w:smartTagPr>
        <w:r>
          <w:t>2007</w:t>
        </w:r>
        <w:r>
          <w:rPr>
            <w:rFonts w:hint="eastAsia"/>
          </w:rPr>
          <w:t>年</w:t>
        </w:r>
        <w:r>
          <w:t>3</w:t>
        </w:r>
        <w:r>
          <w:rPr>
            <w:rFonts w:hint="eastAsia"/>
          </w:rPr>
          <w:t>月</w:t>
        </w:r>
        <w:r>
          <w:t>10</w:t>
        </w:r>
        <w:r>
          <w:rPr>
            <w:rFonts w:hint="eastAsia"/>
          </w:rPr>
          <w:t>日</w:t>
        </w:r>
      </w:smartTag>
      <w:r>
        <w:rPr>
          <w:rFonts w:hint="eastAsia"/>
        </w:rPr>
        <w:t>期间出生）；具有初级社工证、中级社工证的可以放宽至</w:t>
      </w:r>
      <w:r>
        <w:t>45</w:t>
      </w:r>
      <w:r>
        <w:rPr>
          <w:rFonts w:hint="eastAsia"/>
        </w:rPr>
        <w:t>周岁（</w:t>
      </w:r>
      <w:smartTag w:uri="urn:schemas-microsoft-com:office:smarttags" w:element="chsdate">
        <w:smartTagPr>
          <w:attr w:name="IsROCDate" w:val="False"/>
          <w:attr w:name="IsLunarDate" w:val="False"/>
          <w:attr w:name="Day" w:val="10"/>
          <w:attr w:name="Month" w:val="3"/>
          <w:attr w:name="Year" w:val="2025"/>
        </w:smartTagPr>
        <w:r>
          <w:t>1979</w:t>
        </w:r>
        <w:r>
          <w:rPr>
            <w:rFonts w:hint="eastAsia"/>
          </w:rPr>
          <w:t>年</w:t>
        </w:r>
        <w:r>
          <w:t>3</w:t>
        </w:r>
        <w:r>
          <w:rPr>
            <w:rFonts w:hint="eastAsia"/>
          </w:rPr>
          <w:t>月</w:t>
        </w:r>
        <w:r>
          <w:t>11</w:t>
        </w:r>
        <w:r>
          <w:rPr>
            <w:rFonts w:hint="eastAsia"/>
          </w:rPr>
          <w:t>日</w:t>
        </w:r>
      </w:smartTag>
      <w:r>
        <w:rPr>
          <w:rFonts w:hint="eastAsia"/>
        </w:rPr>
        <w:t>以后出生）；出生日期以本人身份证为准。</w:t>
      </w:r>
    </w:p>
    <w:p w:rsidR="00A1400C" w:rsidRDefault="00A1400C">
      <w:pPr>
        <w:pStyle w:val="a"/>
        <w:jc w:val="both"/>
      </w:pPr>
      <w:r>
        <w:t>5.</w:t>
      </w:r>
      <w:r>
        <w:rPr>
          <w:rFonts w:hint="eastAsia"/>
        </w:rPr>
        <w:t>具有正常履行职责所需的身体素质和工作能力。</w:t>
      </w:r>
    </w:p>
    <w:p w:rsidR="00A1400C" w:rsidRDefault="00A1400C">
      <w:pPr>
        <w:pStyle w:val="a"/>
        <w:jc w:val="both"/>
      </w:pPr>
      <w:r>
        <w:t>6.</w:t>
      </w:r>
      <w:r>
        <w:rPr>
          <w:rFonts w:hint="eastAsia"/>
        </w:rPr>
        <w:t>具备国家法律法规规定及履行岗位职责所需的其他条件。</w:t>
      </w:r>
    </w:p>
    <w:p w:rsidR="00A1400C" w:rsidRDefault="00A1400C">
      <w:pPr>
        <w:pStyle w:val="a"/>
        <w:jc w:val="both"/>
        <w:rPr>
          <w:rFonts w:ascii="楷体" w:eastAsia="楷体" w:hAnsi="楷体"/>
        </w:rPr>
      </w:pPr>
      <w:r>
        <w:rPr>
          <w:rFonts w:ascii="楷体" w:eastAsia="楷体" w:hAnsi="楷体" w:hint="eastAsia"/>
        </w:rPr>
        <w:t>（二）有下列情形之一的人员不得报考</w:t>
      </w:r>
      <w:r>
        <w:rPr>
          <w:rFonts w:ascii="楷体" w:eastAsia="楷体" w:hAnsi="楷体"/>
        </w:rPr>
        <w:t>:</w:t>
      </w:r>
    </w:p>
    <w:p w:rsidR="00A1400C" w:rsidRDefault="00A1400C">
      <w:pPr>
        <w:pStyle w:val="a"/>
        <w:jc w:val="both"/>
      </w:pPr>
      <w:r>
        <w:t>1.</w:t>
      </w:r>
      <w:r>
        <w:rPr>
          <w:rFonts w:hint="eastAsia"/>
        </w:rPr>
        <w:t>涉嫌违纪违法正在接受有关机关审查，尚未做出结论的人员，受党政纪处分影响期未满人员，被开除中国共产党党籍的人员，被依法列为失信联合惩戒对象的人员，曾因犯罪受过刑事处罚的或被开除公职的人员。</w:t>
      </w:r>
    </w:p>
    <w:p w:rsidR="00A1400C" w:rsidRDefault="00A1400C">
      <w:pPr>
        <w:pStyle w:val="a"/>
        <w:jc w:val="both"/>
      </w:pPr>
      <w:r>
        <w:t>2.</w:t>
      </w:r>
      <w:r>
        <w:rPr>
          <w:rFonts w:hint="eastAsia"/>
        </w:rPr>
        <w:t>在公务员录用和事业单位公开招聘中被考试组织部门认定有严重违纪违规行为的或五年内被所在单位辞退的人员。</w:t>
      </w:r>
    </w:p>
    <w:p w:rsidR="00A1400C" w:rsidRDefault="00A1400C">
      <w:pPr>
        <w:pStyle w:val="a"/>
        <w:jc w:val="both"/>
      </w:pPr>
      <w:r>
        <w:t>3.</w:t>
      </w:r>
      <w:r>
        <w:rPr>
          <w:rFonts w:hint="eastAsia"/>
        </w:rPr>
        <w:t>有煽动群众闹事、扰乱公共秩序或组织参与非正常集体上访的人员。</w:t>
      </w:r>
    </w:p>
    <w:p w:rsidR="00A1400C" w:rsidRDefault="00A1400C">
      <w:pPr>
        <w:pStyle w:val="a"/>
        <w:jc w:val="both"/>
      </w:pPr>
      <w:r>
        <w:t>4.</w:t>
      </w:r>
      <w:r>
        <w:rPr>
          <w:rFonts w:hint="eastAsia"/>
        </w:rPr>
        <w:t>现役军人。</w:t>
      </w:r>
    </w:p>
    <w:p w:rsidR="00A1400C" w:rsidRDefault="00A1400C">
      <w:pPr>
        <w:pStyle w:val="a"/>
        <w:jc w:val="both"/>
      </w:pPr>
      <w:r>
        <w:t>5.</w:t>
      </w:r>
      <w:r>
        <w:rPr>
          <w:rFonts w:hint="eastAsia"/>
        </w:rPr>
        <w:t>“三支一扶”、“大学生村官”、“特岗教师”等基层服务项目的人员，公务员招录、事业单位招聘等未达到现工作地、单位或岗位要求最低服务年限的人员。</w:t>
      </w:r>
    </w:p>
    <w:p w:rsidR="00A1400C" w:rsidRDefault="00A1400C">
      <w:pPr>
        <w:pStyle w:val="a"/>
        <w:jc w:val="both"/>
      </w:pPr>
      <w:r>
        <w:t>6.</w:t>
      </w:r>
      <w:r>
        <w:rPr>
          <w:rFonts w:hint="eastAsia"/>
        </w:rPr>
        <w:t>按照法律法规规定不能聘用的其他情形的人员。</w:t>
      </w:r>
    </w:p>
    <w:p w:rsidR="00A1400C" w:rsidRDefault="00A1400C">
      <w:pPr>
        <w:pStyle w:val="a"/>
        <w:jc w:val="both"/>
      </w:pPr>
      <w:r>
        <w:rPr>
          <w:rFonts w:hint="eastAsia"/>
        </w:rPr>
        <w:t>具体招聘岗位及资格条件详见《</w:t>
      </w:r>
      <w:r>
        <w:t>2025</w:t>
      </w:r>
      <w:r>
        <w:rPr>
          <w:rFonts w:hint="eastAsia"/>
        </w:rPr>
        <w:t>年长白朝鲜族自治县公开招聘城市社区工作者专职岗位人员及其资格条件一览表》（附件</w:t>
      </w:r>
      <w:r>
        <w:t>1</w:t>
      </w:r>
      <w:r>
        <w:rPr>
          <w:rFonts w:hint="eastAsia"/>
        </w:rPr>
        <w:t>）。</w:t>
      </w:r>
    </w:p>
    <w:p w:rsidR="00A1400C" w:rsidRDefault="00A1400C">
      <w:pPr>
        <w:pStyle w:val="a3"/>
        <w:jc w:val="both"/>
      </w:pPr>
      <w:r>
        <w:rPr>
          <w:rFonts w:hint="eastAsia"/>
        </w:rPr>
        <w:t>三、报名程序</w:t>
      </w:r>
    </w:p>
    <w:p w:rsidR="00A1400C" w:rsidRDefault="00A1400C">
      <w:pPr>
        <w:pStyle w:val="a"/>
        <w:jc w:val="both"/>
        <w:rPr>
          <w:rFonts w:ascii="楷体" w:eastAsia="楷体" w:hAnsi="楷体"/>
        </w:rPr>
      </w:pPr>
      <w:r>
        <w:rPr>
          <w:rFonts w:ascii="楷体" w:eastAsia="楷体" w:hAnsi="楷体" w:hint="eastAsia"/>
        </w:rPr>
        <w:t>（一）现场报名</w:t>
      </w:r>
    </w:p>
    <w:p w:rsidR="00A1400C" w:rsidRDefault="00A1400C" w:rsidP="00FB2A4C">
      <w:pPr>
        <w:pStyle w:val="a"/>
        <w:jc w:val="both"/>
      </w:pPr>
      <w:r>
        <w:t>1.</w:t>
      </w:r>
      <w:r>
        <w:rPr>
          <w:rFonts w:hint="eastAsia"/>
        </w:rPr>
        <w:t>报名时间：</w:t>
      </w:r>
      <w:smartTag w:uri="urn:schemas-microsoft-com:office:smarttags" w:element="chsdate">
        <w:smartTagPr>
          <w:attr w:name="IsROCDate" w:val="False"/>
          <w:attr w:name="IsLunarDate" w:val="False"/>
          <w:attr w:name="Day" w:val="10"/>
          <w:attr w:name="Month" w:val="3"/>
          <w:attr w:name="Year" w:val="2025"/>
        </w:smartTagPr>
        <w:r>
          <w:t>2025</w:t>
        </w:r>
        <w:r>
          <w:rPr>
            <w:rFonts w:hint="eastAsia"/>
          </w:rPr>
          <w:t>年</w:t>
        </w:r>
        <w:r>
          <w:t>3</w:t>
        </w:r>
        <w:r>
          <w:rPr>
            <w:rFonts w:hint="eastAsia"/>
          </w:rPr>
          <w:t>月</w:t>
        </w:r>
        <w:r>
          <w:t>17</w:t>
        </w:r>
        <w:r>
          <w:rPr>
            <w:rFonts w:hint="eastAsia"/>
          </w:rPr>
          <w:t>日</w:t>
        </w:r>
      </w:smartTag>
      <w:r>
        <w:rPr>
          <w:rFonts w:hint="eastAsia"/>
        </w:rPr>
        <w:t>（星期一）至</w:t>
      </w:r>
      <w:smartTag w:uri="urn:schemas-microsoft-com:office:smarttags" w:element="chsdate">
        <w:smartTagPr>
          <w:attr w:name="IsROCDate" w:val="False"/>
          <w:attr w:name="IsLunarDate" w:val="False"/>
          <w:attr w:name="Day" w:val="10"/>
          <w:attr w:name="Month" w:val="3"/>
          <w:attr w:name="Year" w:val="2025"/>
        </w:smartTagPr>
        <w:r>
          <w:t>2025</w:t>
        </w:r>
        <w:r>
          <w:rPr>
            <w:rFonts w:hint="eastAsia"/>
          </w:rPr>
          <w:t>年</w:t>
        </w:r>
        <w:r>
          <w:t>3</w:t>
        </w:r>
        <w:r>
          <w:rPr>
            <w:rFonts w:hint="eastAsia"/>
          </w:rPr>
          <w:t>月</w:t>
        </w:r>
        <w:r>
          <w:t>18</w:t>
        </w:r>
        <w:r>
          <w:rPr>
            <w:rFonts w:hint="eastAsia"/>
          </w:rPr>
          <w:t>日</w:t>
        </w:r>
      </w:smartTag>
      <w:r>
        <w:rPr>
          <w:rFonts w:hint="eastAsia"/>
        </w:rPr>
        <w:t>（星期二）上午</w:t>
      </w:r>
      <w:r>
        <w:t>9</w:t>
      </w:r>
      <w:r>
        <w:rPr>
          <w:rFonts w:hint="eastAsia"/>
        </w:rPr>
        <w:t>：</w:t>
      </w:r>
      <w:r>
        <w:t>00</w:t>
      </w:r>
      <w:r>
        <w:rPr>
          <w:rFonts w:hint="eastAsia"/>
        </w:rPr>
        <w:t>至下午</w:t>
      </w:r>
      <w:r>
        <w:t>16</w:t>
      </w:r>
      <w:r>
        <w:rPr>
          <w:rFonts w:hint="eastAsia"/>
        </w:rPr>
        <w:t>：</w:t>
      </w:r>
      <w:r>
        <w:t>00</w:t>
      </w:r>
    </w:p>
    <w:p w:rsidR="00A1400C" w:rsidRDefault="00A1400C">
      <w:pPr>
        <w:pStyle w:val="a"/>
        <w:jc w:val="both"/>
      </w:pPr>
      <w:r>
        <w:t>2.</w:t>
      </w:r>
      <w:r>
        <w:rPr>
          <w:rFonts w:hint="eastAsia"/>
        </w:rPr>
        <w:t>报名地点</w:t>
      </w:r>
      <w:r>
        <w:t>:</w:t>
      </w:r>
      <w:r>
        <w:rPr>
          <w:rFonts w:hint="eastAsia"/>
        </w:rPr>
        <w:t>长白县政府一楼东侧信访会议室</w:t>
      </w:r>
    </w:p>
    <w:p w:rsidR="00A1400C" w:rsidRDefault="00A1400C">
      <w:pPr>
        <w:pStyle w:val="a"/>
        <w:jc w:val="both"/>
      </w:pPr>
      <w:r>
        <w:t>3.</w:t>
      </w:r>
      <w:r>
        <w:rPr>
          <w:rFonts w:hint="eastAsia"/>
        </w:rPr>
        <w:t>报名要求：</w:t>
      </w:r>
    </w:p>
    <w:p w:rsidR="00A1400C" w:rsidRDefault="00A1400C" w:rsidP="00631396">
      <w:pPr>
        <w:pStyle w:val="a"/>
        <w:jc w:val="both"/>
      </w:pPr>
      <w:r>
        <w:rPr>
          <w:rFonts w:hint="eastAsia"/>
        </w:rPr>
        <w:t>（</w:t>
      </w:r>
      <w:r>
        <w:t>1</w:t>
      </w:r>
      <w:r>
        <w:rPr>
          <w:rFonts w:hint="eastAsia"/>
        </w:rPr>
        <w:t>）报名者须填写《</w:t>
      </w:r>
      <w:r>
        <w:t>2025</w:t>
      </w:r>
      <w:r>
        <w:rPr>
          <w:rFonts w:hint="eastAsia"/>
        </w:rPr>
        <w:t>年长白朝鲜族</w:t>
      </w:r>
      <w:bookmarkStart w:id="0" w:name="_GoBack"/>
      <w:bookmarkEnd w:id="0"/>
      <w:r>
        <w:rPr>
          <w:rFonts w:hint="eastAsia"/>
        </w:rPr>
        <w:t>自治县公开招聘城市社区工作者专职岗位人员报名登记表》（附件</w:t>
      </w:r>
      <w:r>
        <w:t>2</w:t>
      </w:r>
      <w:r>
        <w:rPr>
          <w:rFonts w:hint="eastAsia"/>
        </w:rPr>
        <w:t>），须用电子版填报并用</w:t>
      </w:r>
      <w:r>
        <w:t>A4</w:t>
      </w:r>
      <w:r>
        <w:rPr>
          <w:rFonts w:hint="eastAsia"/>
        </w:rPr>
        <w:t>纸打印</w:t>
      </w:r>
      <w:r>
        <w:t>2</w:t>
      </w:r>
      <w:r>
        <w:rPr>
          <w:rFonts w:hint="eastAsia"/>
        </w:rPr>
        <w:t>份。</w:t>
      </w:r>
    </w:p>
    <w:p w:rsidR="00A1400C" w:rsidRDefault="00A1400C">
      <w:pPr>
        <w:pStyle w:val="a"/>
        <w:jc w:val="both"/>
      </w:pPr>
      <w:r>
        <w:rPr>
          <w:rFonts w:hint="eastAsia"/>
        </w:rPr>
        <w:t>（</w:t>
      </w:r>
      <w:r>
        <w:t>2</w:t>
      </w:r>
      <w:r>
        <w:rPr>
          <w:rFonts w:hint="eastAsia"/>
        </w:rPr>
        <w:t>）携带本人有效身份证、户口簿、毕业证、学历证书电子注册备案表等材料原件和复印件各</w:t>
      </w:r>
      <w:r>
        <w:t>1</w:t>
      </w:r>
      <w:r>
        <w:rPr>
          <w:rFonts w:hint="eastAsia"/>
        </w:rPr>
        <w:t>份。</w:t>
      </w:r>
    </w:p>
    <w:p w:rsidR="00A1400C" w:rsidRDefault="00A1400C">
      <w:pPr>
        <w:pStyle w:val="a"/>
        <w:jc w:val="both"/>
      </w:pPr>
      <w:r>
        <w:rPr>
          <w:rFonts w:hint="eastAsia"/>
        </w:rPr>
        <w:t>（</w:t>
      </w:r>
      <w:r>
        <w:t>3</w:t>
      </w:r>
      <w:r>
        <w:rPr>
          <w:rFonts w:hint="eastAsia"/>
        </w:rPr>
        <w:t>）携带</w:t>
      </w:r>
      <w:r>
        <w:t>2</w:t>
      </w:r>
      <w:r>
        <w:rPr>
          <w:rFonts w:hint="eastAsia"/>
        </w:rPr>
        <w:t>张近期红底（</w:t>
      </w:r>
      <w:r>
        <w:t>6</w:t>
      </w:r>
      <w:r>
        <w:rPr>
          <w:rFonts w:hint="eastAsia"/>
        </w:rPr>
        <w:t>个月内）正面小</w:t>
      </w:r>
      <w:r>
        <w:t>2</w:t>
      </w:r>
      <w:r>
        <w:rPr>
          <w:rFonts w:hint="eastAsia"/>
        </w:rPr>
        <w:t>寸免冠照片。</w:t>
      </w:r>
    </w:p>
    <w:p w:rsidR="00A1400C" w:rsidRDefault="00A1400C">
      <w:pPr>
        <w:pStyle w:val="a"/>
        <w:jc w:val="both"/>
      </w:pPr>
      <w:r>
        <w:t>4.</w:t>
      </w:r>
      <w:r>
        <w:rPr>
          <w:rFonts w:hint="eastAsia"/>
        </w:rPr>
        <w:t>考生错报姓名、身份证号、学历、专业、报考岗位、电话号码等信息从而影响资格审查的，责任自负。</w:t>
      </w:r>
    </w:p>
    <w:p w:rsidR="00A1400C" w:rsidRDefault="00A1400C">
      <w:pPr>
        <w:pStyle w:val="a"/>
        <w:jc w:val="both"/>
      </w:pPr>
      <w:r>
        <w:t>5.</w:t>
      </w:r>
      <w:r>
        <w:rPr>
          <w:rFonts w:hint="eastAsia"/>
        </w:rPr>
        <w:t>报考者提供虚假报考材料的，一经查实，将取消报考资格，涉及伪造、变造有关证件、材料、信息骗取考试资格的，将按有关规定严肃处理。</w:t>
      </w:r>
    </w:p>
    <w:p w:rsidR="00A1400C" w:rsidRDefault="00A1400C">
      <w:pPr>
        <w:pStyle w:val="a"/>
        <w:jc w:val="both"/>
        <w:rPr>
          <w:rFonts w:ascii="楷体" w:eastAsia="楷体" w:hAnsi="楷体"/>
          <w:color w:val="auto"/>
        </w:rPr>
      </w:pPr>
      <w:r>
        <w:rPr>
          <w:rFonts w:ascii="楷体" w:eastAsia="楷体" w:hAnsi="楷体" w:hint="eastAsia"/>
          <w:color w:val="auto"/>
        </w:rPr>
        <w:t>（二）资格审查</w:t>
      </w:r>
    </w:p>
    <w:p w:rsidR="00A1400C" w:rsidRDefault="00A1400C">
      <w:pPr>
        <w:pStyle w:val="a"/>
        <w:jc w:val="both"/>
        <w:rPr>
          <w:color w:val="auto"/>
        </w:rPr>
      </w:pPr>
      <w:r>
        <w:rPr>
          <w:rFonts w:hint="eastAsia"/>
          <w:color w:val="auto"/>
        </w:rPr>
        <w:t>资格审查依据招聘岗位设置的条件进行，资格审查结果现场确认，每名考生只允许报考一个岗位，资格审查通过后不能改报。</w:t>
      </w:r>
    </w:p>
    <w:p w:rsidR="00A1400C" w:rsidRDefault="00A1400C">
      <w:pPr>
        <w:pStyle w:val="a"/>
        <w:jc w:val="both"/>
        <w:rPr>
          <w:color w:val="auto"/>
        </w:rPr>
      </w:pPr>
      <w:r>
        <w:rPr>
          <w:rFonts w:hint="eastAsia"/>
          <w:color w:val="auto"/>
        </w:rPr>
        <w:t>资格审查贯穿录用全过程。在各环节发现报考者不符合报考条件的，均取消其报考资格或录用资格。</w:t>
      </w:r>
    </w:p>
    <w:p w:rsidR="00A1400C" w:rsidRDefault="00A1400C" w:rsidP="00631396">
      <w:pPr>
        <w:pStyle w:val="a"/>
        <w:jc w:val="both"/>
        <w:rPr>
          <w:rFonts w:ascii="楷体" w:eastAsia="楷体" w:hAnsi="楷体"/>
        </w:rPr>
      </w:pPr>
      <w:r>
        <w:rPr>
          <w:rFonts w:ascii="楷体" w:eastAsia="楷体" w:hAnsi="楷体" w:hint="eastAsia"/>
        </w:rPr>
        <w:t>（三）开考比例</w:t>
      </w:r>
    </w:p>
    <w:p w:rsidR="00A1400C" w:rsidRDefault="00A1400C">
      <w:pPr>
        <w:widowControl/>
        <w:shd w:val="clear" w:color="auto" w:fill="FFFFFF"/>
        <w:spacing w:line="480" w:lineRule="exact"/>
        <w:rPr>
          <w:rFonts w:ascii="仿宋" w:eastAsia="仿宋" w:cs="??"/>
          <w:color w:val="000000"/>
          <w:kern w:val="0"/>
          <w:sz w:val="32"/>
          <w:szCs w:val="32"/>
        </w:rPr>
      </w:pPr>
      <w:r>
        <w:rPr>
          <w:rFonts w:ascii="仿宋" w:eastAsia="仿宋" w:cs="??" w:hint="eastAsia"/>
          <w:color w:val="000000"/>
          <w:kern w:val="0"/>
          <w:sz w:val="32"/>
          <w:szCs w:val="32"/>
        </w:rPr>
        <w:t xml:space="preserve">　　</w:t>
      </w:r>
      <w:r>
        <w:rPr>
          <w:rFonts w:ascii="仿宋_GB2312" w:eastAsia="仿宋_GB2312" w:hAnsi="仿宋" w:cs="Times New Roman" w:hint="eastAsia"/>
          <w:kern w:val="0"/>
          <w:sz w:val="32"/>
          <w:szCs w:val="32"/>
        </w:rPr>
        <w:t>本次招聘不设开考比例。</w:t>
      </w:r>
    </w:p>
    <w:p w:rsidR="00A1400C" w:rsidRDefault="00A1400C" w:rsidP="00631396">
      <w:pPr>
        <w:pStyle w:val="a"/>
        <w:jc w:val="both"/>
        <w:rPr>
          <w:rFonts w:ascii="楷体" w:eastAsia="楷体" w:hAnsi="楷体"/>
        </w:rPr>
      </w:pPr>
      <w:r>
        <w:rPr>
          <w:rFonts w:ascii="楷体" w:eastAsia="楷体" w:hAnsi="楷体" w:hint="eastAsia"/>
        </w:rPr>
        <w:t>（四）考试内容</w:t>
      </w:r>
    </w:p>
    <w:p w:rsidR="00A1400C" w:rsidRPr="00631396" w:rsidRDefault="00A1400C" w:rsidP="00631396">
      <w:pPr>
        <w:pStyle w:val="a"/>
        <w:jc w:val="both"/>
        <w:rPr>
          <w:rFonts w:ascii="楷体" w:eastAsia="楷体" w:hAnsi="楷体"/>
        </w:rPr>
      </w:pPr>
      <w:r>
        <w:rPr>
          <w:rFonts w:hint="eastAsia"/>
        </w:rPr>
        <w:t>社会工作初级实务。</w:t>
      </w:r>
    </w:p>
    <w:p w:rsidR="00A1400C" w:rsidRDefault="00A1400C">
      <w:pPr>
        <w:pStyle w:val="a"/>
        <w:jc w:val="both"/>
        <w:rPr>
          <w:rFonts w:ascii="楷体" w:eastAsia="楷体" w:hAnsi="楷体"/>
        </w:rPr>
      </w:pPr>
      <w:r>
        <w:rPr>
          <w:rFonts w:ascii="楷体" w:eastAsia="楷体" w:hAnsi="楷体" w:hint="eastAsia"/>
        </w:rPr>
        <w:t>（五）领取《准考证》</w:t>
      </w:r>
    </w:p>
    <w:p w:rsidR="00A1400C" w:rsidRDefault="00A1400C">
      <w:pPr>
        <w:pStyle w:val="a"/>
        <w:jc w:val="both"/>
      </w:pPr>
      <w:r>
        <w:rPr>
          <w:rFonts w:cs="??" w:hint="eastAsia"/>
        </w:rPr>
        <w:t>笔试《准考证》和面试通知单领取时间和地点另行通知。考生须携带身份证和准考证、面试通知单参加考试。</w:t>
      </w:r>
      <w:r>
        <w:rPr>
          <w:rFonts w:hint="eastAsia"/>
        </w:rPr>
        <w:t>考生领取《准考证》时须携带本人身份证，委托他人代领的，须同时携带代领人和考生身份证。</w:t>
      </w:r>
    </w:p>
    <w:p w:rsidR="00A1400C" w:rsidRDefault="00A1400C">
      <w:pPr>
        <w:pStyle w:val="a3"/>
        <w:jc w:val="both"/>
      </w:pPr>
      <w:r>
        <w:rPr>
          <w:rFonts w:hint="eastAsia"/>
        </w:rPr>
        <w:t>四、考试程序</w:t>
      </w:r>
    </w:p>
    <w:p w:rsidR="00A1400C" w:rsidRDefault="00A1400C">
      <w:pPr>
        <w:pStyle w:val="a"/>
        <w:jc w:val="both"/>
      </w:pPr>
      <w:r>
        <w:rPr>
          <w:rFonts w:hint="eastAsia"/>
        </w:rPr>
        <w:t>考试采取笔试、面试相结合的方式，在此过程中不收取任何费用，由长白朝鲜族自治县人力资源和社会保障局统一组织实施。</w:t>
      </w:r>
    </w:p>
    <w:p w:rsidR="00A1400C" w:rsidRDefault="00A1400C">
      <w:pPr>
        <w:pStyle w:val="a"/>
        <w:jc w:val="both"/>
        <w:rPr>
          <w:rFonts w:ascii="楷体" w:eastAsia="楷体" w:hAnsi="楷体"/>
        </w:rPr>
      </w:pPr>
      <w:r>
        <w:rPr>
          <w:rFonts w:ascii="楷体" w:eastAsia="楷体" w:hAnsi="楷体" w:hint="eastAsia"/>
        </w:rPr>
        <w:t>（一）笔试</w:t>
      </w:r>
    </w:p>
    <w:p w:rsidR="00A1400C" w:rsidRDefault="00A1400C">
      <w:pPr>
        <w:pStyle w:val="a"/>
        <w:jc w:val="both"/>
      </w:pPr>
      <w:r>
        <w:t>1.</w:t>
      </w:r>
      <w:r>
        <w:rPr>
          <w:rFonts w:hint="eastAsia"/>
        </w:rPr>
        <w:t>具体时间、地点及注意事项详见《准考证》。</w:t>
      </w:r>
    </w:p>
    <w:p w:rsidR="00A1400C" w:rsidRDefault="00A1400C">
      <w:pPr>
        <w:pStyle w:val="a"/>
        <w:jc w:val="both"/>
      </w:pPr>
      <w:r>
        <w:t>2.</w:t>
      </w:r>
      <w:r>
        <w:rPr>
          <w:rFonts w:hint="eastAsia"/>
        </w:rPr>
        <w:t>笔试成绩满分</w:t>
      </w:r>
      <w:r>
        <w:t>100</w:t>
      </w:r>
      <w:r>
        <w:rPr>
          <w:rFonts w:hint="eastAsia"/>
        </w:rPr>
        <w:t>分，设及格分数线</w:t>
      </w:r>
      <w:r>
        <w:t>60</w:t>
      </w:r>
      <w:r>
        <w:rPr>
          <w:rFonts w:hint="eastAsia"/>
        </w:rPr>
        <w:t>分，未达到笔试合格分数线的报考者，不得参加下一环节考试。</w:t>
      </w:r>
    </w:p>
    <w:p w:rsidR="00A1400C" w:rsidRDefault="00A1400C">
      <w:pPr>
        <w:pStyle w:val="a"/>
        <w:jc w:val="both"/>
      </w:pPr>
      <w:r>
        <w:t>3.</w:t>
      </w:r>
      <w:r>
        <w:rPr>
          <w:rFonts w:hint="eastAsia"/>
        </w:rPr>
        <w:t>本次考试不指定考试辅导用书，不举办也不委托任何机构举办考试辅导培训班。</w:t>
      </w:r>
    </w:p>
    <w:p w:rsidR="00A1400C" w:rsidRDefault="00A1400C">
      <w:pPr>
        <w:pStyle w:val="a"/>
        <w:jc w:val="both"/>
        <w:rPr>
          <w:rFonts w:ascii="楷体" w:eastAsia="楷体" w:hAnsi="楷体"/>
        </w:rPr>
      </w:pPr>
      <w:r>
        <w:rPr>
          <w:rFonts w:ascii="楷体" w:eastAsia="楷体" w:hAnsi="楷体" w:hint="eastAsia"/>
        </w:rPr>
        <w:t>（二）面试</w:t>
      </w:r>
    </w:p>
    <w:p w:rsidR="00A1400C" w:rsidRDefault="00A1400C">
      <w:pPr>
        <w:pStyle w:val="a"/>
        <w:jc w:val="both"/>
      </w:pPr>
      <w:r>
        <w:t>1.</w:t>
      </w:r>
      <w:r>
        <w:rPr>
          <w:rFonts w:hint="eastAsia"/>
          <w:color w:val="auto"/>
        </w:rPr>
        <w:t>在参加笔试考生中，按照招聘计划数</w:t>
      </w:r>
      <w:r>
        <w:rPr>
          <w:color w:val="auto"/>
        </w:rPr>
        <w:t>1:3</w:t>
      </w:r>
      <w:r>
        <w:rPr>
          <w:rFonts w:hint="eastAsia"/>
          <w:color w:val="auto"/>
        </w:rPr>
        <w:t>的比例从高分至低分依次确定人选进入面试（实际人数达不到</w:t>
      </w:r>
      <w:r>
        <w:rPr>
          <w:color w:val="auto"/>
        </w:rPr>
        <w:t>1:3</w:t>
      </w:r>
      <w:r>
        <w:rPr>
          <w:rFonts w:hint="eastAsia"/>
          <w:color w:val="auto"/>
        </w:rPr>
        <w:t>的，按实际人数确定，多人并列进入</w:t>
      </w:r>
      <w:r>
        <w:rPr>
          <w:color w:val="auto"/>
        </w:rPr>
        <w:t>1:3</w:t>
      </w:r>
      <w:r>
        <w:rPr>
          <w:rFonts w:hint="eastAsia"/>
          <w:color w:val="auto"/>
        </w:rPr>
        <w:t>比例的，一并为确定人选）。</w:t>
      </w:r>
      <w:r>
        <w:t xml:space="preserve">  </w:t>
      </w:r>
    </w:p>
    <w:p w:rsidR="00A1400C" w:rsidRDefault="00A1400C">
      <w:pPr>
        <w:pStyle w:val="a"/>
        <w:jc w:val="both"/>
      </w:pPr>
      <w:r>
        <w:t>2.</w:t>
      </w:r>
      <w:r>
        <w:rPr>
          <w:rFonts w:hint="eastAsia"/>
        </w:rPr>
        <w:t>面试采用结构化方式进行，主要测试履行职位要求的综合素质和相关能力，面试成绩当场公布，满分</w:t>
      </w:r>
      <w:r>
        <w:t>100</w:t>
      </w:r>
      <w:r>
        <w:rPr>
          <w:rFonts w:hint="eastAsia"/>
        </w:rPr>
        <w:t>分，合格线</w:t>
      </w:r>
      <w:r>
        <w:t>60</w:t>
      </w:r>
      <w:r>
        <w:rPr>
          <w:rFonts w:hint="eastAsia"/>
        </w:rPr>
        <w:t>分，保留小数点后</w:t>
      </w:r>
      <w:r>
        <w:t>2</w:t>
      </w:r>
      <w:r>
        <w:rPr>
          <w:rFonts w:hint="eastAsia"/>
        </w:rPr>
        <w:t>位。面试成绩未达到合格线的考生，不得确定为体检、考察人选。</w:t>
      </w:r>
    </w:p>
    <w:p w:rsidR="00A1400C" w:rsidRDefault="00A1400C">
      <w:pPr>
        <w:pStyle w:val="a"/>
        <w:jc w:val="both"/>
      </w:pPr>
      <w:r>
        <w:t>3.</w:t>
      </w:r>
      <w:r>
        <w:rPr>
          <w:rFonts w:hint="eastAsia"/>
        </w:rPr>
        <w:t>考生参加面试时，须携带准考证、本人有效身份证（与报名时一致）进入考场。</w:t>
      </w:r>
    </w:p>
    <w:p w:rsidR="00A1400C" w:rsidRDefault="00A1400C">
      <w:pPr>
        <w:pStyle w:val="a"/>
        <w:jc w:val="both"/>
        <w:rPr>
          <w:rFonts w:ascii="楷体" w:eastAsia="楷体" w:hAnsi="楷体"/>
        </w:rPr>
      </w:pPr>
      <w:r>
        <w:rPr>
          <w:rFonts w:ascii="楷体" w:eastAsia="楷体" w:hAnsi="楷体" w:hint="eastAsia"/>
        </w:rPr>
        <w:t>（三）总成绩计算方法</w:t>
      </w:r>
    </w:p>
    <w:p w:rsidR="00A1400C" w:rsidRDefault="00A1400C">
      <w:pPr>
        <w:pStyle w:val="a"/>
        <w:jc w:val="both"/>
      </w:pPr>
      <w:r>
        <w:rPr>
          <w:rFonts w:hint="eastAsia"/>
        </w:rPr>
        <w:t>总成绩按百分制计算，总成绩</w:t>
      </w:r>
      <w:r>
        <w:t>=</w:t>
      </w:r>
      <w:r>
        <w:rPr>
          <w:rFonts w:hint="eastAsia"/>
        </w:rPr>
        <w:t>笔试成绩×</w:t>
      </w:r>
      <w:r>
        <w:t>50%+</w:t>
      </w:r>
      <w:r>
        <w:rPr>
          <w:rFonts w:hint="eastAsia"/>
        </w:rPr>
        <w:t>面试成绩×</w:t>
      </w:r>
      <w:r>
        <w:t>50%</w:t>
      </w:r>
      <w:r>
        <w:rPr>
          <w:rFonts w:hint="eastAsia"/>
        </w:rPr>
        <w:t>，保留小数点后</w:t>
      </w:r>
      <w:r>
        <w:t>2</w:t>
      </w:r>
      <w:r>
        <w:rPr>
          <w:rFonts w:hint="eastAsia"/>
        </w:rPr>
        <w:t>位。</w:t>
      </w:r>
    </w:p>
    <w:p w:rsidR="00A1400C" w:rsidRDefault="00A1400C">
      <w:pPr>
        <w:pStyle w:val="a"/>
        <w:jc w:val="both"/>
        <w:rPr>
          <w:rFonts w:ascii="楷体" w:eastAsia="楷体" w:hAnsi="楷体"/>
        </w:rPr>
      </w:pPr>
      <w:r>
        <w:rPr>
          <w:rFonts w:ascii="楷体" w:eastAsia="楷体" w:hAnsi="楷体" w:hint="eastAsia"/>
        </w:rPr>
        <w:t>（四）成绩查询</w:t>
      </w:r>
    </w:p>
    <w:p w:rsidR="00A1400C" w:rsidRDefault="00A1400C">
      <w:pPr>
        <w:pStyle w:val="a"/>
        <w:jc w:val="both"/>
      </w:pPr>
      <w:r>
        <w:rPr>
          <w:rFonts w:hint="eastAsia"/>
        </w:rPr>
        <w:t>考生的总成绩将在长白朝鲜族自治县人民政府网站公布，请考生及时查询，未及时查询的后果自负。</w:t>
      </w:r>
    </w:p>
    <w:p w:rsidR="00A1400C" w:rsidRDefault="00A1400C">
      <w:pPr>
        <w:pStyle w:val="a3"/>
        <w:jc w:val="both"/>
      </w:pPr>
      <w:r>
        <w:rPr>
          <w:rFonts w:hint="eastAsia"/>
        </w:rPr>
        <w:t>五、体检</w:t>
      </w:r>
    </w:p>
    <w:p w:rsidR="00A1400C" w:rsidRDefault="00A1400C">
      <w:pPr>
        <w:pStyle w:val="a"/>
        <w:jc w:val="both"/>
      </w:pPr>
      <w:r>
        <w:t>1.</w:t>
      </w:r>
      <w:r>
        <w:rPr>
          <w:rFonts w:hint="eastAsia"/>
        </w:rPr>
        <w:t>根据考试总成绩高低顺序，按招聘计划</w:t>
      </w:r>
      <w:r>
        <w:t>1</w:t>
      </w:r>
      <w:r>
        <w:rPr>
          <w:rFonts w:hint="eastAsia"/>
        </w:rPr>
        <w:t>：</w:t>
      </w:r>
      <w:r>
        <w:t>1</w:t>
      </w:r>
      <w:r>
        <w:rPr>
          <w:rFonts w:hint="eastAsia"/>
        </w:rPr>
        <w:t>的比例确定体检对象。备注：若总成绩出现并列情况，以面试成绩高的优先；如若出现总成绩、面试、笔试成绩均并列情况则按照身份为退伍军人、现有社区工作者（不含公益性岗位人员）、取得助理社工师或社工师证人员、社会工作专业高校毕业生的先后次序优先确定。</w:t>
      </w:r>
    </w:p>
    <w:p w:rsidR="00A1400C" w:rsidRDefault="00A1400C">
      <w:pPr>
        <w:pStyle w:val="a"/>
        <w:jc w:val="both"/>
      </w:pPr>
      <w:r>
        <w:t>2.</w:t>
      </w:r>
      <w:r>
        <w:rPr>
          <w:rFonts w:hint="eastAsia"/>
        </w:rPr>
        <w:t>体检参照修订后的《公务员录用体检通用标准</w:t>
      </w:r>
      <w:r>
        <w:t>(</w:t>
      </w:r>
      <w:r>
        <w:rPr>
          <w:rFonts w:hint="eastAsia"/>
        </w:rPr>
        <w:t>试行</w:t>
      </w:r>
      <w:r>
        <w:t>)</w:t>
      </w:r>
      <w:r>
        <w:rPr>
          <w:rFonts w:hint="eastAsia"/>
        </w:rPr>
        <w:t>》执行，</w:t>
      </w:r>
      <w:r>
        <w:rPr>
          <w:rFonts w:hint="eastAsia"/>
          <w:color w:val="auto"/>
        </w:rPr>
        <w:t>由县委社会工作部统一组织在指定的县级以上医院进行，体检</w:t>
      </w:r>
      <w:r>
        <w:rPr>
          <w:rFonts w:hint="eastAsia"/>
        </w:rPr>
        <w:t>费用自理。</w:t>
      </w:r>
    </w:p>
    <w:p w:rsidR="00A1400C" w:rsidRDefault="00A1400C">
      <w:pPr>
        <w:pStyle w:val="a"/>
        <w:jc w:val="both"/>
      </w:pPr>
      <w:r>
        <w:t>3.</w:t>
      </w:r>
      <w:r>
        <w:rPr>
          <w:rFonts w:hint="eastAsia"/>
        </w:rPr>
        <w:t>体检不合格的，择日复检，复检不合格的，取消拟聘用资格，根据总成绩排名依次递补；经确认主动放弃体检出现的缺额，根据总成绩排名依次递补。</w:t>
      </w:r>
    </w:p>
    <w:p w:rsidR="00A1400C" w:rsidRDefault="00A1400C">
      <w:pPr>
        <w:pStyle w:val="a3"/>
        <w:jc w:val="both"/>
      </w:pPr>
      <w:r>
        <w:rPr>
          <w:rFonts w:hint="eastAsia"/>
        </w:rPr>
        <w:t>六、考察</w:t>
      </w:r>
    </w:p>
    <w:p w:rsidR="00A1400C" w:rsidRDefault="00A1400C">
      <w:pPr>
        <w:pStyle w:val="a"/>
        <w:jc w:val="both"/>
      </w:pPr>
      <w:r>
        <w:rPr>
          <w:rFonts w:hint="eastAsia"/>
        </w:rPr>
        <w:t>对体检合格的，按照相关规定进行考察。考察突出政治标准，重点了解考察人选的政治信仰、政治立场、政治意识和政治表现。政治上不合格的，坚决不予录用。</w:t>
      </w:r>
    </w:p>
    <w:p w:rsidR="00A1400C" w:rsidRDefault="00A1400C">
      <w:pPr>
        <w:pStyle w:val="a3"/>
        <w:jc w:val="both"/>
      </w:pPr>
      <w:r>
        <w:rPr>
          <w:rFonts w:hint="eastAsia"/>
        </w:rPr>
        <w:t>七、公示</w:t>
      </w:r>
    </w:p>
    <w:p w:rsidR="00A1400C" w:rsidRDefault="00A1400C">
      <w:pPr>
        <w:pStyle w:val="a"/>
        <w:jc w:val="both"/>
      </w:pPr>
      <w:r>
        <w:rPr>
          <w:rFonts w:hint="eastAsia"/>
        </w:rPr>
        <w:t>对考察合格的，由县人力资源和社会保障局在长白朝鲜族自治县人民政府网站予以公示，公示期为</w:t>
      </w:r>
      <w:r>
        <w:t>7</w:t>
      </w:r>
      <w:r>
        <w:rPr>
          <w:rFonts w:hint="eastAsia"/>
        </w:rPr>
        <w:t>个工作日。公示期满无异议的或有反映但经核实符合录用条件的确定为拟录用人员。</w:t>
      </w:r>
    </w:p>
    <w:p w:rsidR="00A1400C" w:rsidRDefault="00A1400C">
      <w:pPr>
        <w:pStyle w:val="a3"/>
        <w:jc w:val="both"/>
      </w:pPr>
      <w:r>
        <w:rPr>
          <w:rFonts w:hint="eastAsia"/>
        </w:rPr>
        <w:t>八、聘用</w:t>
      </w:r>
    </w:p>
    <w:p w:rsidR="00A1400C" w:rsidRDefault="00A1400C">
      <w:pPr>
        <w:pStyle w:val="a"/>
        <w:jc w:val="both"/>
      </w:pPr>
      <w:r>
        <w:t>1.</w:t>
      </w:r>
      <w:r>
        <w:rPr>
          <w:rFonts w:hint="eastAsia"/>
        </w:rPr>
        <w:t>办理录用手续前，对报考者放弃或因体检考察等原因形成计划空缺的职位，可视情况从报考同一职位考试总成绩在合格线以上的人员中从高分到低分进行递补。办理录用手续后，无论何种原因形成计划空缺的，均不再递补。</w:t>
      </w:r>
    </w:p>
    <w:p w:rsidR="00A1400C" w:rsidRDefault="00A1400C">
      <w:pPr>
        <w:pStyle w:val="a"/>
        <w:jc w:val="both"/>
      </w:pPr>
      <w:r>
        <w:t>2.</w:t>
      </w:r>
      <w:r>
        <w:rPr>
          <w:rFonts w:hint="eastAsia"/>
        </w:rPr>
        <w:t>对“社工岗”实行服务协议管理，试用期为</w:t>
      </w:r>
      <w:r>
        <w:t>3</w:t>
      </w:r>
      <w:r>
        <w:rPr>
          <w:rFonts w:hint="eastAsia"/>
        </w:rPr>
        <w:t>个月（基础工资系数为</w:t>
      </w:r>
      <w:r>
        <w:t>0.8</w:t>
      </w:r>
      <w:r>
        <w:rPr>
          <w:rFonts w:hint="eastAsia"/>
        </w:rPr>
        <w:t>），期满合格的正式录用，不合格的取消录用资格，协议期限与社区“两委”届期一致，实行一届一签。</w:t>
      </w:r>
    </w:p>
    <w:p w:rsidR="00A1400C" w:rsidRDefault="00A1400C">
      <w:pPr>
        <w:pStyle w:val="a"/>
        <w:jc w:val="both"/>
      </w:pPr>
      <w:r>
        <w:t>3.</w:t>
      </w:r>
      <w:r>
        <w:rPr>
          <w:rFonts w:hint="eastAsia"/>
        </w:rPr>
        <w:t>聘用试用期满考核不合格或发现隐瞒聘前病史且身体条件不符合岗位要求以及提供虚假材料者，取消聘用资格。</w:t>
      </w:r>
    </w:p>
    <w:p w:rsidR="00A1400C" w:rsidRDefault="00A1400C">
      <w:pPr>
        <w:pStyle w:val="a"/>
        <w:jc w:val="both"/>
      </w:pPr>
      <w:r>
        <w:t>4.</w:t>
      </w:r>
      <w:r>
        <w:rPr>
          <w:rFonts w:hint="eastAsia"/>
        </w:rPr>
        <w:t>招录人员薪酬参照上年度九级十级管理岗位平均工资水平核算，同时落实“五险一金”、免费体检、带薪休假等福利待遇。</w:t>
      </w:r>
      <w:r>
        <w:t xml:space="preserve"> </w:t>
      </w:r>
    </w:p>
    <w:p w:rsidR="00A1400C" w:rsidRDefault="00A1400C">
      <w:pPr>
        <w:pStyle w:val="a3"/>
        <w:jc w:val="both"/>
      </w:pPr>
      <w:r>
        <w:rPr>
          <w:rFonts w:hint="eastAsia"/>
        </w:rPr>
        <w:t>九、注意事项</w:t>
      </w:r>
    </w:p>
    <w:p w:rsidR="00A1400C" w:rsidRDefault="00A1400C">
      <w:pPr>
        <w:pStyle w:val="a"/>
        <w:jc w:val="both"/>
      </w:pPr>
      <w:r>
        <w:t>1.</w:t>
      </w:r>
      <w:r>
        <w:rPr>
          <w:rFonts w:hint="eastAsia"/>
        </w:rPr>
        <w:t>考生只能用二代身份证号报名，报名与考试使用的身份证必须一致，对使用第一代身份证报名的视为无效。</w:t>
      </w:r>
    </w:p>
    <w:p w:rsidR="00A1400C" w:rsidRDefault="00A1400C">
      <w:pPr>
        <w:pStyle w:val="a"/>
        <w:jc w:val="both"/>
      </w:pPr>
      <w:r>
        <w:t>2.</w:t>
      </w:r>
      <w:r>
        <w:rPr>
          <w:rFonts w:hint="eastAsia"/>
        </w:rPr>
        <w:t>考生报名时所填写的所学专业名称必须与毕业证书上的完全一致。</w:t>
      </w:r>
    </w:p>
    <w:p w:rsidR="00A1400C" w:rsidRDefault="00A1400C">
      <w:pPr>
        <w:pStyle w:val="a"/>
        <w:jc w:val="both"/>
      </w:pPr>
      <w:r>
        <w:t>3.</w:t>
      </w:r>
      <w:r>
        <w:rPr>
          <w:rFonts w:hint="eastAsia"/>
        </w:rPr>
        <w:t>考生务必保持报名时所留联系电话的畅通</w:t>
      </w:r>
      <w:r>
        <w:t xml:space="preserve">, </w:t>
      </w:r>
      <w:r>
        <w:rPr>
          <w:rFonts w:hint="eastAsia"/>
        </w:rPr>
        <w:t>及时关注招聘相关网站，跟踪通知事宜，否则，后果自负。</w:t>
      </w:r>
    </w:p>
    <w:p w:rsidR="00A1400C" w:rsidRDefault="00A1400C">
      <w:pPr>
        <w:pStyle w:val="a"/>
        <w:jc w:val="both"/>
      </w:pPr>
      <w:r>
        <w:t>4.</w:t>
      </w:r>
      <w:r>
        <w:rPr>
          <w:rFonts w:hint="eastAsia"/>
        </w:rPr>
        <w:t>证件不齐或不符合要求者取消资格。</w:t>
      </w:r>
    </w:p>
    <w:p w:rsidR="00A1400C" w:rsidRDefault="00A1400C" w:rsidP="00AF477F">
      <w:pPr>
        <w:pStyle w:val="a"/>
        <w:jc w:val="both"/>
      </w:pPr>
      <w:r>
        <w:t>5.</w:t>
      </w:r>
      <w:r>
        <w:rPr>
          <w:rFonts w:hint="eastAsia"/>
        </w:rPr>
        <w:t>考生填报的个人信息和提交的材料应当真实、准确。弄虚作假者，一经查实，一律取消考试或聘用资格。</w:t>
      </w:r>
    </w:p>
    <w:p w:rsidR="00A1400C" w:rsidRDefault="00A1400C" w:rsidP="00AF477F">
      <w:pPr>
        <w:pStyle w:val="a"/>
        <w:jc w:val="both"/>
      </w:pPr>
    </w:p>
    <w:p w:rsidR="00A1400C" w:rsidRPr="00AF477F" w:rsidRDefault="00A1400C" w:rsidP="00AF477F">
      <w:pPr>
        <w:pStyle w:val="a"/>
        <w:ind w:leftChars="304" w:left="1918" w:hangingChars="400" w:hanging="1280"/>
        <w:jc w:val="both"/>
      </w:pPr>
      <w:r w:rsidRPr="00AF477F">
        <w:rPr>
          <w:rFonts w:hint="eastAsia"/>
        </w:rPr>
        <w:t>附件：</w:t>
      </w:r>
      <w:r w:rsidRPr="00AF477F">
        <w:t>1.</w:t>
      </w:r>
      <w:r w:rsidRPr="00AF477F">
        <w:rPr>
          <w:rFonts w:hint="eastAsia"/>
        </w:rPr>
        <w:t>《</w:t>
      </w:r>
      <w:r w:rsidRPr="00AF477F">
        <w:t>2025</w:t>
      </w:r>
      <w:r w:rsidRPr="00AF477F">
        <w:rPr>
          <w:rFonts w:hint="eastAsia"/>
        </w:rPr>
        <w:t>年长白朝鲜族自治县公开招聘城市社区工作者专职岗位人员及其资格条件一览表》</w:t>
      </w:r>
    </w:p>
    <w:p w:rsidR="00A1400C" w:rsidRPr="00AF477F" w:rsidRDefault="00A1400C" w:rsidP="00AF477F">
      <w:pPr>
        <w:pStyle w:val="a"/>
        <w:ind w:leftChars="200" w:left="2020" w:hangingChars="500" w:hanging="1600"/>
      </w:pPr>
      <w:r w:rsidRPr="00AF477F">
        <w:t xml:space="preserve">       2.</w:t>
      </w:r>
      <w:r w:rsidRPr="00AF477F">
        <w:rPr>
          <w:rFonts w:hint="eastAsia"/>
        </w:rPr>
        <w:t>《</w:t>
      </w:r>
      <w:r w:rsidRPr="00AF477F">
        <w:t>2025</w:t>
      </w:r>
      <w:r w:rsidRPr="00AF477F">
        <w:rPr>
          <w:rFonts w:hint="eastAsia"/>
        </w:rPr>
        <w:t>年长白朝鲜族自治县公开招聘城市社区工作者专职岗位人员报名登记表》</w:t>
      </w:r>
    </w:p>
    <w:p w:rsidR="00A1400C" w:rsidRDefault="00A1400C">
      <w:pPr>
        <w:pStyle w:val="a"/>
        <w:ind w:leftChars="200" w:left="2020" w:hangingChars="500" w:hanging="1600"/>
        <w:jc w:val="both"/>
      </w:pPr>
      <w:r>
        <w:t xml:space="preserve">     </w:t>
      </w:r>
    </w:p>
    <w:p w:rsidR="00A1400C" w:rsidRDefault="00A1400C">
      <w:pPr>
        <w:pStyle w:val="a"/>
        <w:jc w:val="both"/>
      </w:pPr>
      <w:r>
        <w:rPr>
          <w:rFonts w:hint="eastAsia"/>
        </w:rPr>
        <w:t xml:space="preserve">　</w:t>
      </w:r>
    </w:p>
    <w:p w:rsidR="00A1400C" w:rsidRDefault="00A1400C">
      <w:pPr>
        <w:pStyle w:val="a"/>
        <w:jc w:val="both"/>
      </w:pPr>
    </w:p>
    <w:p w:rsidR="00A1400C" w:rsidRDefault="00A1400C">
      <w:pPr>
        <w:pStyle w:val="a"/>
        <w:jc w:val="both"/>
      </w:pPr>
    </w:p>
    <w:p w:rsidR="00A1400C" w:rsidRDefault="00A1400C">
      <w:pPr>
        <w:pStyle w:val="a"/>
        <w:ind w:firstLineChars="700" w:firstLine="2240"/>
        <w:jc w:val="both"/>
      </w:pPr>
      <w:r>
        <w:rPr>
          <w:rFonts w:hint="eastAsia"/>
        </w:rPr>
        <w:t>长白朝鲜族自治县人力资源和社会保障局</w:t>
      </w:r>
    </w:p>
    <w:p w:rsidR="00A1400C" w:rsidRDefault="00A1400C">
      <w:pPr>
        <w:pStyle w:val="a"/>
        <w:ind w:firstLineChars="1300" w:firstLine="4160"/>
        <w:jc w:val="both"/>
      </w:pPr>
      <w:smartTag w:uri="urn:schemas-microsoft-com:office:smarttags" w:element="chsdate">
        <w:smartTagPr>
          <w:attr w:name="IsROCDate" w:val="False"/>
          <w:attr w:name="IsLunarDate" w:val="False"/>
          <w:attr w:name="Day" w:val="10"/>
          <w:attr w:name="Month" w:val="3"/>
          <w:attr w:name="Year" w:val="2025"/>
        </w:smartTagPr>
        <w:r>
          <w:t>2025</w:t>
        </w:r>
        <w:r>
          <w:rPr>
            <w:rFonts w:hint="eastAsia"/>
          </w:rPr>
          <w:t>年</w:t>
        </w:r>
        <w:r>
          <w:t>3</w:t>
        </w:r>
        <w:r>
          <w:rPr>
            <w:rFonts w:hint="eastAsia"/>
          </w:rPr>
          <w:t>月</w:t>
        </w:r>
        <w:r>
          <w:t>10</w:t>
        </w:r>
        <w:r>
          <w:rPr>
            <w:rFonts w:hint="eastAsia"/>
          </w:rPr>
          <w:t>日</w:t>
        </w:r>
      </w:smartTag>
    </w:p>
    <w:sectPr w:rsidR="00A1400C" w:rsidSect="002C6DC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00C" w:rsidRDefault="00A1400C" w:rsidP="002C6DC5">
      <w:r>
        <w:separator/>
      </w:r>
    </w:p>
  </w:endnote>
  <w:endnote w:type="continuationSeparator" w:id="0">
    <w:p w:rsidR="00A1400C" w:rsidRDefault="00A1400C" w:rsidP="002C6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
    <w:altName w:val="Lucida Sans 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0C" w:rsidRDefault="00A1400C" w:rsidP="00A20E2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1400C" w:rsidRDefault="00A1400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0C" w:rsidRDefault="00A1400C" w:rsidP="00A20E2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7</w:t>
    </w:r>
    <w:r>
      <w:rPr>
        <w:rStyle w:val="PageNumber"/>
        <w:rFonts w:cs="Arial"/>
      </w:rPr>
      <w:fldChar w:fldCharType="end"/>
    </w:r>
  </w:p>
  <w:p w:rsidR="00A1400C" w:rsidRDefault="00A1400C">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0C" w:rsidRDefault="00A1400C">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00C" w:rsidRDefault="00A1400C" w:rsidP="002C6DC5">
      <w:r>
        <w:separator/>
      </w:r>
    </w:p>
  </w:footnote>
  <w:footnote w:type="continuationSeparator" w:id="0">
    <w:p w:rsidR="00A1400C" w:rsidRDefault="00A1400C" w:rsidP="002C6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0C" w:rsidRDefault="00A1400C">
    <w:pPr>
      <w:ind w:firstLine="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0C" w:rsidRDefault="00A1400C" w:rsidP="003C3540">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0C" w:rsidRDefault="00A1400C">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1NTA4ODU4MzY3Y2YyODgyYmU3ZDUzMDBlZjRlMmIifQ=="/>
  </w:docVars>
  <w:rsids>
    <w:rsidRoot w:val="006C1FBF"/>
    <w:rsid w:val="9BD2E843"/>
    <w:rsid w:val="DFFB0D3A"/>
    <w:rsid w:val="FB5F0309"/>
    <w:rsid w:val="FF0F2D13"/>
    <w:rsid w:val="00001D61"/>
    <w:rsid w:val="0000336A"/>
    <w:rsid w:val="0003233E"/>
    <w:rsid w:val="00054A36"/>
    <w:rsid w:val="000778E2"/>
    <w:rsid w:val="00077BF4"/>
    <w:rsid w:val="000B1987"/>
    <w:rsid w:val="000D0E77"/>
    <w:rsid w:val="001A4BD4"/>
    <w:rsid w:val="001F10C8"/>
    <w:rsid w:val="00277F97"/>
    <w:rsid w:val="002C6DC5"/>
    <w:rsid w:val="002E749E"/>
    <w:rsid w:val="002F3F37"/>
    <w:rsid w:val="00312D3A"/>
    <w:rsid w:val="00327F10"/>
    <w:rsid w:val="00331CAB"/>
    <w:rsid w:val="0039053F"/>
    <w:rsid w:val="003C3540"/>
    <w:rsid w:val="003D43EB"/>
    <w:rsid w:val="0040300B"/>
    <w:rsid w:val="00427113"/>
    <w:rsid w:val="0045602E"/>
    <w:rsid w:val="004B646F"/>
    <w:rsid w:val="00500151"/>
    <w:rsid w:val="0050412F"/>
    <w:rsid w:val="00522D0E"/>
    <w:rsid w:val="00547F5C"/>
    <w:rsid w:val="00553712"/>
    <w:rsid w:val="00571652"/>
    <w:rsid w:val="00586DBA"/>
    <w:rsid w:val="00631396"/>
    <w:rsid w:val="00653BA5"/>
    <w:rsid w:val="006747B9"/>
    <w:rsid w:val="00681FC8"/>
    <w:rsid w:val="006C1FBF"/>
    <w:rsid w:val="006D617A"/>
    <w:rsid w:val="00757766"/>
    <w:rsid w:val="00783273"/>
    <w:rsid w:val="007D0A5B"/>
    <w:rsid w:val="007D2E16"/>
    <w:rsid w:val="0084023A"/>
    <w:rsid w:val="0084378B"/>
    <w:rsid w:val="00847EA2"/>
    <w:rsid w:val="00890262"/>
    <w:rsid w:val="008A5A56"/>
    <w:rsid w:val="008C1B0B"/>
    <w:rsid w:val="008C398B"/>
    <w:rsid w:val="008D2DC5"/>
    <w:rsid w:val="008E1292"/>
    <w:rsid w:val="008F010D"/>
    <w:rsid w:val="008F52E1"/>
    <w:rsid w:val="00953B68"/>
    <w:rsid w:val="00966E15"/>
    <w:rsid w:val="00980192"/>
    <w:rsid w:val="00990511"/>
    <w:rsid w:val="009A1A6D"/>
    <w:rsid w:val="00A1400C"/>
    <w:rsid w:val="00A20E29"/>
    <w:rsid w:val="00A32F27"/>
    <w:rsid w:val="00A478D8"/>
    <w:rsid w:val="00A82E44"/>
    <w:rsid w:val="00AD71A0"/>
    <w:rsid w:val="00AE2A0E"/>
    <w:rsid w:val="00AE5C76"/>
    <w:rsid w:val="00AF477F"/>
    <w:rsid w:val="00B11154"/>
    <w:rsid w:val="00B1246A"/>
    <w:rsid w:val="00B8677D"/>
    <w:rsid w:val="00BD6742"/>
    <w:rsid w:val="00BE2F66"/>
    <w:rsid w:val="00C052AC"/>
    <w:rsid w:val="00C633D8"/>
    <w:rsid w:val="00C745F9"/>
    <w:rsid w:val="00C90833"/>
    <w:rsid w:val="00CE6044"/>
    <w:rsid w:val="00D72549"/>
    <w:rsid w:val="00DA5EE3"/>
    <w:rsid w:val="00DB2413"/>
    <w:rsid w:val="00DF0784"/>
    <w:rsid w:val="00E3503F"/>
    <w:rsid w:val="00E67F92"/>
    <w:rsid w:val="00EB0259"/>
    <w:rsid w:val="00EE2377"/>
    <w:rsid w:val="00EF3580"/>
    <w:rsid w:val="00EF3A16"/>
    <w:rsid w:val="00F2289D"/>
    <w:rsid w:val="00F61B5B"/>
    <w:rsid w:val="00FB1D71"/>
    <w:rsid w:val="00FB2A4C"/>
    <w:rsid w:val="00FB378C"/>
    <w:rsid w:val="00FE5D35"/>
    <w:rsid w:val="00FF2EB8"/>
    <w:rsid w:val="00FF31D3"/>
    <w:rsid w:val="1DFCBC1E"/>
    <w:rsid w:val="1FF9AA41"/>
    <w:rsid w:val="30A82CF6"/>
    <w:rsid w:val="44EE4676"/>
    <w:rsid w:val="694955F8"/>
    <w:rsid w:val="7779D741"/>
    <w:rsid w:val="7BFD7A9B"/>
    <w:rsid w:val="7FE34C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C5"/>
    <w:pPr>
      <w:widowControl w:val="0"/>
      <w:jc w:val="both"/>
    </w:pPr>
    <w:rPr>
      <w:rFonts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C6DC5"/>
    <w:pPr>
      <w:spacing w:after="120"/>
      <w:ind w:leftChars="200" w:left="420"/>
    </w:pPr>
    <w:rPr>
      <w:rFonts w:cs="Times New Roman"/>
      <w:szCs w:val="24"/>
    </w:rPr>
  </w:style>
  <w:style w:type="character" w:customStyle="1" w:styleId="BodyTextIndentChar">
    <w:name w:val="Body Text Indent Char"/>
    <w:basedOn w:val="DefaultParagraphFont"/>
    <w:link w:val="BodyTextIndent"/>
    <w:uiPriority w:val="99"/>
    <w:locked/>
    <w:rsid w:val="002C6DC5"/>
    <w:rPr>
      <w:rFonts w:cs="Times New Roman"/>
      <w:sz w:val="24"/>
      <w:szCs w:val="24"/>
    </w:rPr>
  </w:style>
  <w:style w:type="paragraph" w:styleId="BalloonText">
    <w:name w:val="Balloon Text"/>
    <w:basedOn w:val="Normal"/>
    <w:link w:val="BalloonTextChar"/>
    <w:uiPriority w:val="99"/>
    <w:semiHidden/>
    <w:rsid w:val="002C6DC5"/>
    <w:rPr>
      <w:sz w:val="18"/>
      <w:szCs w:val="18"/>
    </w:rPr>
  </w:style>
  <w:style w:type="character" w:customStyle="1" w:styleId="BalloonTextChar">
    <w:name w:val="Balloon Text Char"/>
    <w:basedOn w:val="DefaultParagraphFont"/>
    <w:link w:val="BalloonText"/>
    <w:uiPriority w:val="99"/>
    <w:semiHidden/>
    <w:locked/>
    <w:rsid w:val="002C6DC5"/>
    <w:rPr>
      <w:rFonts w:ascii="Calibri" w:hAnsi="Calibri" w:cs="Arial"/>
      <w:sz w:val="18"/>
      <w:szCs w:val="18"/>
    </w:rPr>
  </w:style>
  <w:style w:type="paragraph" w:styleId="Footer">
    <w:name w:val="footer"/>
    <w:basedOn w:val="Normal"/>
    <w:link w:val="FooterChar"/>
    <w:uiPriority w:val="99"/>
    <w:rsid w:val="002C6DC5"/>
    <w:pPr>
      <w:tabs>
        <w:tab w:val="center" w:pos="4153"/>
        <w:tab w:val="right" w:pos="8306"/>
      </w:tabs>
      <w:spacing w:line="240" w:lineRule="atLeast"/>
    </w:pPr>
    <w:rPr>
      <w:sz w:val="18"/>
      <w:szCs w:val="18"/>
    </w:rPr>
  </w:style>
  <w:style w:type="character" w:customStyle="1" w:styleId="FooterChar">
    <w:name w:val="Footer Char"/>
    <w:basedOn w:val="DefaultParagraphFont"/>
    <w:link w:val="Footer"/>
    <w:uiPriority w:val="99"/>
    <w:locked/>
    <w:rsid w:val="002C6DC5"/>
    <w:rPr>
      <w:rFonts w:ascii="Times New Roman" w:eastAsia="楷体" w:hAnsi="Times New Roman" w:cs="Times New Roman"/>
      <w:sz w:val="18"/>
      <w:szCs w:val="18"/>
    </w:rPr>
  </w:style>
  <w:style w:type="paragraph" w:customStyle="1" w:styleId="1">
    <w:name w:val="样式1"/>
    <w:basedOn w:val="Normal"/>
    <w:link w:val="10"/>
    <w:uiPriority w:val="99"/>
    <w:rsid w:val="002C6DC5"/>
    <w:rPr>
      <w:rFonts w:eastAsia="方正小标宋简体"/>
      <w:sz w:val="44"/>
    </w:rPr>
  </w:style>
  <w:style w:type="character" w:customStyle="1" w:styleId="10">
    <w:name w:val="样式1 字符"/>
    <w:basedOn w:val="DefaultParagraphFont"/>
    <w:link w:val="1"/>
    <w:uiPriority w:val="99"/>
    <w:locked/>
    <w:rsid w:val="002C6DC5"/>
    <w:rPr>
      <w:rFonts w:eastAsia="方正小标宋简体" w:cs="Times New Roman"/>
      <w:sz w:val="44"/>
    </w:rPr>
  </w:style>
  <w:style w:type="paragraph" w:customStyle="1" w:styleId="a">
    <w:name w:val="文章正文"/>
    <w:link w:val="a0"/>
    <w:uiPriority w:val="99"/>
    <w:rsid w:val="002C6DC5"/>
    <w:pPr>
      <w:snapToGrid w:val="0"/>
      <w:spacing w:line="560" w:lineRule="exact"/>
      <w:ind w:firstLineChars="200" w:firstLine="640"/>
    </w:pPr>
    <w:rPr>
      <w:rFonts w:ascii="仿宋_GB2312" w:eastAsia="仿宋_GB2312" w:hAnsi="仿宋"/>
      <w:color w:val="000000"/>
      <w:kern w:val="0"/>
      <w:sz w:val="32"/>
      <w:szCs w:val="32"/>
    </w:rPr>
  </w:style>
  <w:style w:type="character" w:customStyle="1" w:styleId="a0">
    <w:name w:val="文章正文 字符"/>
    <w:basedOn w:val="DefaultParagraphFont"/>
    <w:link w:val="a"/>
    <w:uiPriority w:val="99"/>
    <w:locked/>
    <w:rsid w:val="002C6DC5"/>
    <w:rPr>
      <w:rFonts w:ascii="仿宋_GB2312" w:eastAsia="仿宋_GB2312" w:hAnsi="仿宋" w:cs="Times New Roman"/>
      <w:color w:val="000000"/>
      <w:sz w:val="32"/>
      <w:szCs w:val="32"/>
      <w:lang w:val="en-US" w:eastAsia="zh-CN" w:bidi="ar-SA"/>
    </w:rPr>
  </w:style>
  <w:style w:type="paragraph" w:customStyle="1" w:styleId="a1">
    <w:name w:val="文件标题"/>
    <w:link w:val="a2"/>
    <w:uiPriority w:val="99"/>
    <w:rsid w:val="002C6DC5"/>
    <w:pPr>
      <w:snapToGrid w:val="0"/>
      <w:spacing w:line="640" w:lineRule="exact"/>
      <w:jc w:val="center"/>
    </w:pPr>
    <w:rPr>
      <w:rFonts w:ascii="Times New Roman" w:eastAsia="方正小标宋简体" w:hAnsi="Times New Roman" w:cs="Arial"/>
      <w:kern w:val="0"/>
      <w:sz w:val="44"/>
    </w:rPr>
  </w:style>
  <w:style w:type="character" w:customStyle="1" w:styleId="a2">
    <w:name w:val="文件标题 字符"/>
    <w:basedOn w:val="10"/>
    <w:link w:val="a1"/>
    <w:uiPriority w:val="99"/>
    <w:locked/>
    <w:rsid w:val="002C6DC5"/>
    <w:rPr>
      <w:rFonts w:ascii="Times New Roman" w:hAnsi="Times New Roman" w:cs="Arial"/>
      <w:sz w:val="22"/>
      <w:szCs w:val="22"/>
      <w:lang w:val="en-US" w:eastAsia="zh-CN" w:bidi="ar-SA"/>
    </w:rPr>
  </w:style>
  <w:style w:type="paragraph" w:customStyle="1" w:styleId="a3">
    <w:name w:val="一级标题"/>
    <w:basedOn w:val="a"/>
    <w:link w:val="a4"/>
    <w:uiPriority w:val="99"/>
    <w:rsid w:val="002C6DC5"/>
    <w:pPr>
      <w:adjustRightInd w:val="0"/>
    </w:pPr>
    <w:rPr>
      <w:rFonts w:eastAsia="黑体"/>
    </w:rPr>
  </w:style>
  <w:style w:type="character" w:customStyle="1" w:styleId="a4">
    <w:name w:val="一级标题 字符"/>
    <w:basedOn w:val="a0"/>
    <w:link w:val="a3"/>
    <w:uiPriority w:val="99"/>
    <w:locked/>
    <w:rsid w:val="002C6DC5"/>
    <w:rPr>
      <w:rFonts w:ascii="Times New Roman" w:eastAsia="黑体" w:hAnsi="Times New Roman" w:cs="Arial"/>
      <w:kern w:val="0"/>
      <w:sz w:val="22"/>
      <w:szCs w:val="22"/>
    </w:rPr>
  </w:style>
  <w:style w:type="character" w:styleId="PageNumber">
    <w:name w:val="page number"/>
    <w:basedOn w:val="DefaultParagraphFont"/>
    <w:uiPriority w:val="99"/>
    <w:rsid w:val="003C354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674</TotalTime>
  <Pages>7</Pages>
  <Words>453</Words>
  <Characters>2585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37</cp:revision>
  <cp:lastPrinted>2025-03-10T01:27:00Z</cp:lastPrinted>
  <dcterms:created xsi:type="dcterms:W3CDTF">2021-12-11T17:21:00Z</dcterms:created>
  <dcterms:modified xsi:type="dcterms:W3CDTF">2025-03-10T02:18:00Z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39A864A6B0FDBE70F8762967044B24E5_43</vt:lpwstr>
  </property>
</Properties>
</file>