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both"/>
        <w:rPr>
          <w:rFonts w:hint="eastAsia" w:eastAsia="仿宋_GB2312"/>
          <w:sz w:val="32"/>
          <w:szCs w:val="32"/>
          <w:lang w:val="en-US" w:eastAsia="zh-CN"/>
        </w:rPr>
      </w:pPr>
    </w:p>
    <w:p>
      <w:pPr>
        <w:spacing w:line="640" w:lineRule="exact"/>
        <w:jc w:val="both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line="640" w:lineRule="exact"/>
        <w:jc w:val="center"/>
        <w:rPr>
          <w:rFonts w:eastAsia="仿宋_GB2312"/>
          <w:sz w:val="32"/>
          <w:szCs w:val="32"/>
        </w:rPr>
      </w:pPr>
    </w:p>
    <w:p>
      <w:pPr>
        <w:spacing w:line="640" w:lineRule="exact"/>
        <w:jc w:val="center"/>
        <w:rPr>
          <w:rFonts w:eastAsia="仿宋_GB2312"/>
          <w:sz w:val="32"/>
          <w:szCs w:val="32"/>
        </w:rPr>
      </w:pPr>
    </w:p>
    <w:p>
      <w:pPr>
        <w:spacing w:line="640" w:lineRule="exact"/>
        <w:jc w:val="center"/>
        <w:rPr>
          <w:rFonts w:eastAsia="仿宋_GB2312"/>
          <w:sz w:val="32"/>
          <w:szCs w:val="32"/>
        </w:rPr>
      </w:pPr>
    </w:p>
    <w:p>
      <w:pPr>
        <w:spacing w:line="640" w:lineRule="exact"/>
        <w:jc w:val="both"/>
        <w:rPr>
          <w:rFonts w:eastAsia="仿宋_GB2312"/>
          <w:sz w:val="32"/>
          <w:szCs w:val="32"/>
        </w:rPr>
      </w:pPr>
    </w:p>
    <w:p>
      <w:pPr>
        <w:spacing w:line="640" w:lineRule="exact"/>
        <w:ind w:firstLine="2880" w:firstLineChars="900"/>
        <w:jc w:val="both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长卫发</w:t>
      </w:r>
      <w:r>
        <w:rPr>
          <w:rFonts w:eastAsia="仿宋_GB2312"/>
          <w:sz w:val="32"/>
          <w:szCs w:val="32"/>
        </w:rPr>
        <w:t>[20</w:t>
      </w:r>
      <w:r>
        <w:rPr>
          <w:rFonts w:hint="eastAsia" w:eastAsia="仿宋_GB2312"/>
          <w:sz w:val="32"/>
          <w:szCs w:val="32"/>
          <w:lang w:val="en-US" w:eastAsia="zh-CN"/>
        </w:rPr>
        <w:t>23</w:t>
      </w:r>
      <w:r>
        <w:rPr>
          <w:rFonts w:eastAsia="仿宋_GB2312"/>
          <w:sz w:val="32"/>
          <w:szCs w:val="32"/>
        </w:rPr>
        <w:t>]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30</w:t>
      </w:r>
      <w:r>
        <w:rPr>
          <w:rFonts w:hint="eastAsia" w:eastAsia="仿宋_GB2312"/>
          <w:sz w:val="32"/>
          <w:szCs w:val="32"/>
        </w:rPr>
        <w:t>号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关于印发长白朝鲜族自治县2023年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职业病危害专项治理工作方案的通知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县疾控中心，县卫生监督所：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现将《长白朝鲜族自治县2023年度职业病危害专项治理工作方案》印发给你们，请遵照执行。 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760" w:firstLine="2240" w:firstLineChars="7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长白朝鲜族自治县卫生健康局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760" w:firstLine="3520" w:firstLineChars="11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2023年3月6日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760" w:firstLine="2880" w:firstLineChars="9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widowControl/>
        <w:rPr>
          <w:rFonts w:hint="default" w:ascii="仿宋_GB2312" w:eastAsia="仿宋_GB2312"/>
          <w:sz w:val="28"/>
          <w:szCs w:val="28"/>
          <w:lang w:val="en-US" w:eastAsia="zh-CN"/>
        </w:rPr>
        <w:sectPr>
          <w:footerReference r:id="rId3" w:type="default"/>
          <w:pgSz w:w="12240" w:h="15840"/>
          <w:pgMar w:top="1440" w:right="1800" w:bottom="1440" w:left="1800" w:header="720" w:footer="720" w:gutter="0"/>
          <w:lnNumType w:countBy="0" w:distance="360"/>
          <w:cols w:space="720" w:num="1"/>
          <w:docGrid w:type="lines" w:linePitch="312" w:charSpace="0"/>
        </w:sect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402590</wp:posOffset>
                </wp:positionV>
                <wp:extent cx="5267325" cy="9525"/>
                <wp:effectExtent l="0" t="0" r="0" b="0"/>
                <wp:wrapNone/>
                <wp:docPr id="3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67325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flip:y;margin-left:-0.75pt;margin-top:31.7pt;height:0.75pt;width:414.75pt;z-index:251661312;mso-width-relative:page;mso-height-relative:page;" filled="f" stroked="t" coordsize="21600,21600" o:gfxdata="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PpYUk9cAAAAI&#10;AQAADwAAAAAAAAABACAAAAAiAAAAZHJzL2Rvd25yZXYueG1sUEsBAhQAFAAAAAgAh07iQIBbw6Lk&#10;AQAA3AMAAA4AAAAAAAAAAQAgAAAAJ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10160</wp:posOffset>
                </wp:positionV>
                <wp:extent cx="5267325" cy="9525"/>
                <wp:effectExtent l="0" t="0" r="0" b="0"/>
                <wp:wrapNone/>
                <wp:docPr id="4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67325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flip:y;margin-left:-2.25pt;margin-top:0.8pt;height:0.75pt;width:414.75pt;z-index:251660288;mso-width-relative:page;mso-height-relative:page;" filled="f" stroked="t" coordsize="21600,21600" o:gfxdata="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v/VdN1QAAAAYB&#10;AAAPAAAAAAAAAAEAIAAAACIAAABkcnMvZG93bnJldi54bWxQSwECFAAUAAAACACHTuJAsjaRFeUB&#10;AADcAwAADgAAAAAAAAABACAAAAAk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 xml:space="preserve">长白朝鲜族自治县卫生健康局办公室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eastAsia="仿宋_GB2312"/>
          <w:sz w:val="28"/>
          <w:szCs w:val="28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印发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长白朝鲜族自治县 2023 年度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职业病危害专项治理工作方案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根据《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白山市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2023 年度职业病危害专项治理工作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方案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》，为了进一步规范用人单位职业健康管理工作，强化职业病危害治理，创造符合职业卫生要求的工作环境，切实保障劳动者健康。现结合我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县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实际，制定本方案。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一、治理时间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2023 年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月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日-11 月 20 日。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二、治理目标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2022年度全县已确认治理企业4家，2023年度要完成治理企业4家，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纳入治理范围企业治理合格率达到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100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％，职业病危害项目申报率、工作场所职业病危害因素监测合格率达到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100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％。 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三、工作安排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（一）明确任务。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2023年度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我县确定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专项治理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企业为4家，分别是吉林长风水力发电有限公司、长白朝鲜族自治县大华硅藻土有限公司、长白朝鲜族自治县汇源水电有限责任公司、吉林省天正水力发电股份有限公司长白分公司。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（二）及时审核。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县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卫生健康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局组织县疾控中心和县卫生监督所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将确定治理的企业纳入本年度治理范围，督促企业按照《白山市“十四五” 期间职业病危害专项治理工作方案》要求开展治理工作，及时提交检测报告和评价报告（主要针对超标岗位，确属难以整改，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但通过防护等能达到要求，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且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根据评价情况形成的评价报告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）。经常登录申报系统“专项治理”模块，通过“专项治理效果确认”查看企业治理情况，符合要求的，点击“确认通过”，不符合的，点击“退回”，并告知企业进行整改并重新提交，确保治理工作有序开展、保质保量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（三）强化监管。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县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卫生健康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局负责职业工作人员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定期登录申报系统“专项治理”模块，通过“专项治理结果查询”和“专项治理进度统计”等，掌握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我县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专项治理开展情况，针对存在的问题，及时作出调整和部署，确保治理各项任务和目标顺利完成。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要组织县卫生监督所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进一步加大监督检查力度，重点检查企业申报、检测、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超标岗位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治理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等情况，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对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纳入年度治理范围的企业监督检查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工作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要实现全覆盖，进一步助推专项治理取得实效。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四、工作要求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（一）高度重视。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县卫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生健康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局将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进一步加强职业病危害专项治理工作的领导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（领导小组见附件）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，制定切实可行的专项治理工作方案，明确任务、目标和要求，压实各方责任。充分调动职业健康监管人员工作积极性，做好专项治理宣传、教育和培训工作，为专项治理工作顺利开展提供保障。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（二）做好考评。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职业病危害专项治理工作将纳入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县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政府人口与健康目标责任制考核，考核时将登录申报系统“专项治理模块”查看“专项治理结果统计”，“开展治理数”达不到治理要求的不得分，治理合格率、项目申报率、监测合格率未达到要求的将酌情扣分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（三）及时总结。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年度专项治理结束后，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县疾控中心和县卫生监督所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要及时总结，主要对治理工作开展情况、典型经验做法、取得的成效、存在的问题等进行总结并提出下一步工作建议，11 月 5 日前将总结报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县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卫生健康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局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疾病控制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科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/>
          <w:sz w:val="32"/>
          <w:szCs w:val="32"/>
          <w:lang w:val="en-US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联系人：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李姿莹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联系电话：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8223020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    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instrText xml:space="preserve"> HYPERLINK "mailto:465625339@qq.com"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465625339@qq.com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附 件：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lang w:val="en-US" w:eastAsia="zh-CN" w:bidi="ar"/>
        </w:rPr>
        <w:t>长白朝鲜族自治县职业病危害专项治理领导小组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/>
          <w:spacing w:val="-2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附 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长白朝鲜族自治县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职业病危害专项治理领导小组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组  长：丁  伟  县卫生健康局副局长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副组长：戴家平  县卫生监督所所长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郝际彬  县疾控中心主任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元永虎  县卫生健康局疾控科负责人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李龙华  县卫生健康局综合监督科负责人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成  员：李姿莹  县卫生健康局疾控科科员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王  伟  县疾控中心副主任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唐兆仁  县卫生监督所科长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lN2E3ZWMxNzc4NmEwN2YzYWMzYzE4MzFlNTM4YTAifQ=="/>
  </w:docVars>
  <w:rsids>
    <w:rsidRoot w:val="502A661D"/>
    <w:rsid w:val="00C66706"/>
    <w:rsid w:val="06A35314"/>
    <w:rsid w:val="08707021"/>
    <w:rsid w:val="09192360"/>
    <w:rsid w:val="0B6D45B1"/>
    <w:rsid w:val="0BCB3ABA"/>
    <w:rsid w:val="0C4B4D8E"/>
    <w:rsid w:val="0DA15C0E"/>
    <w:rsid w:val="0E2E1159"/>
    <w:rsid w:val="0FF10BD9"/>
    <w:rsid w:val="14F603D2"/>
    <w:rsid w:val="1AC51819"/>
    <w:rsid w:val="1CB303A9"/>
    <w:rsid w:val="210B4D77"/>
    <w:rsid w:val="22995819"/>
    <w:rsid w:val="28DA4054"/>
    <w:rsid w:val="2F7F60C4"/>
    <w:rsid w:val="30FD1934"/>
    <w:rsid w:val="33296EB8"/>
    <w:rsid w:val="340250ED"/>
    <w:rsid w:val="38374A1E"/>
    <w:rsid w:val="38575800"/>
    <w:rsid w:val="396F6F07"/>
    <w:rsid w:val="398D50A6"/>
    <w:rsid w:val="3C17152E"/>
    <w:rsid w:val="3C1F543B"/>
    <w:rsid w:val="43B835F7"/>
    <w:rsid w:val="44705E45"/>
    <w:rsid w:val="47911E3F"/>
    <w:rsid w:val="47BE3F53"/>
    <w:rsid w:val="48C63FFB"/>
    <w:rsid w:val="4C3862DD"/>
    <w:rsid w:val="502A661D"/>
    <w:rsid w:val="583C6F6D"/>
    <w:rsid w:val="5A512573"/>
    <w:rsid w:val="5E533B3F"/>
    <w:rsid w:val="65A95885"/>
    <w:rsid w:val="69FF2C2B"/>
    <w:rsid w:val="6C024A5B"/>
    <w:rsid w:val="70BA00FF"/>
    <w:rsid w:val="716C58CA"/>
    <w:rsid w:val="73702A14"/>
    <w:rsid w:val="74D2308E"/>
    <w:rsid w:val="77BB53AA"/>
    <w:rsid w:val="79F341C6"/>
    <w:rsid w:val="7C736279"/>
    <w:rsid w:val="7CC06A9D"/>
    <w:rsid w:val="7D91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1421</Words>
  <Characters>1486</Characters>
  <Lines>0</Lines>
  <Paragraphs>0</Paragraphs>
  <TotalTime>16</TotalTime>
  <ScaleCrop>false</ScaleCrop>
  <LinksUpToDate>false</LinksUpToDate>
  <CharactersWithSpaces>14178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2022-11-18T08:59:00Z</dcterms:created>
  <dc:creator>Administrator</dc:creator>
  <cp:lastModifiedBy>Administrator</cp:lastModifiedBy>
  <cp:lastPrinted>2023-03-02T01:44:00Z</cp:lastPrinted>
  <dcterms:modified xsi:type="dcterms:W3CDTF">2023-03-06T07:37:45Z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2FE62FB672CD4623A85B29138DF6AC73</vt:lpwstr>
  </property>
</Properties>
</file>