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宝泉山镇宝泉社区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社区</w:t>
      </w:r>
      <w:r>
        <w:rPr>
          <w:rFonts w:hint="eastAsia" w:ascii="方正小标宋简体" w:eastAsia="方正小标宋简体"/>
          <w:sz w:val="44"/>
          <w:szCs w:val="44"/>
        </w:rPr>
        <w:t>居务公开</w:t>
      </w:r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事项参考目录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1.居民自治章程、居民公约;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2.居民委员会工作制度、办事指南;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3.居务监督委员会工作制度;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4.民主评议居民委员会成员制度;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5.社区议事协商制度;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6.居民委员会印章使用管理制度;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7.社区财务管理制度;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8.社区档案管理制度;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1.社区简介以及居民委员会任期规划、任期目标、年度工作计划情况;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2.居民委员会、居务监督委员会工作职责、人员组成、工作分工情况;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4.涉及社区设立、撤销、范围调整及网格划分、网格长（员）相关信息等情况;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5.社区民主协商的实施过程和成果采纳、落实和结果反馈等情况;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6.居民会议或居民代表会议审议居民委员会的年度工作报告情况;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7.居民会议或居代表会议民主评议居民委员会成员情况;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8.居民会议或居民代表会议撤销、变更居民委员会不适当的决定情况;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9.辖区内水、电、气、暖等公共服务部门以及“三长”人员和片区民警相关信息情况；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10.辖区老旧小区改造工程涉及的居民原有住宅评估和补偿标准、拆迁安置等情况;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11.社区需要长期重点帮扶的人员及帮扶方案;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12.社区最低生活保障、特困人员供养、残疾人保障、未成年人保护、妇女和老年人关爱服务以及优抚对象优待抚恤等情况;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13.疫情防控相关政策及社区防疫要求；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14.社区办理的政务和公共服务事项、相关办理流程及领办和代办服务事项等情况；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15.居民对居务公开事项质询或意见的答复和办理情况；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16.其他需要公开的事项。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1.由财政资金支持或社会慈善资金支持落地在社区的各类公益创投、公益采购项目的资金管理和使用情况；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2.社会各界慰问社区的钱款管理和使用情况；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3.社区收益及各项支出情况；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5.居民委员会成员任期和离任经济责任审计结果情况;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6.其他需要公开的事项。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AndChars" w:linePitch="498" w:charSpace="118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U4NzBlNDBjODExMzI4ZDhhZmQ1OWYwODI3ZTcifQ=="/>
  </w:docVars>
  <w:rsids>
    <w:rsidRoot w:val="7E8F11AC"/>
    <w:rsid w:val="6BE64DFA"/>
    <w:rsid w:val="7E8F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741</Words>
  <Characters>778</Characters>
  <Lines>0</Lines>
  <Paragraphs>0</Paragraphs>
  <TotalTime>2</TotalTime>
  <ScaleCrop>false</ScaleCrop>
  <LinksUpToDate>false</LinksUpToDate>
  <CharactersWithSpaces>778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2023-07-10T07:32:00Z</dcterms:created>
  <dc:creator>Administrator</dc:creator>
  <cp:lastModifiedBy>A. 每晚和蜀黎一起读读书，</cp:lastModifiedBy>
  <dcterms:modified xsi:type="dcterms:W3CDTF">2023-07-11T07:13:26Z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6CAE2F2A636C43E7942EEBA59A9E6086_13</vt:lpwstr>
  </property>
</Properties>
</file>