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2020年马鹿沟镇</w:t>
      </w:r>
      <w:r>
        <w:rPr>
          <w:rFonts w:hint="eastAsia" w:asciiTheme="minorEastAsia" w:hAnsiTheme="minorEastAsia"/>
          <w:b/>
          <w:sz w:val="36"/>
          <w:szCs w:val="36"/>
        </w:rPr>
        <w:t>政府信息公开工作年度报告</w:t>
      </w:r>
    </w:p>
    <w:p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spacing w:line="360" w:lineRule="auto"/>
        <w:ind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年，马鹿沟镇人民政府累计公开政府信息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条，全镇政府信息公开工扎实推进。基本情况如下：一是加强组织领导，健全工作机构，明确工作任务；二是推进规范建设，提高工作质量，加大公开力度；三是创新公开载体，丰富公开内容，认真贯彻落实；四是加强监督检查，确保政府信息公开落到实处。五是紧贴公众需求和社会关切，主动开展政策解读和舆情回应，积极回应群众关注的热点信息。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  <w:sz w:val="24"/>
          <w:szCs w:val="24"/>
        </w:rPr>
        <w:t>二、主动公开政府信息情况</w:t>
      </w:r>
    </w:p>
    <w:tbl>
      <w:tblPr>
        <w:tblStyle w:val="2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2020年本行政区域（或本部门）政府信息公开发布总数量（非新闻类、消息类）：</w:t>
            </w:r>
          </w:p>
        </w:tc>
      </w:tr>
    </w:tbl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三、收到和处理政府信息公开申请情况</w:t>
      </w:r>
    </w:p>
    <w:tbl>
      <w:tblPr>
        <w:tblStyle w:val="2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四、政府信息公开行政复议、行政诉讼情况</w:t>
      </w:r>
    </w:p>
    <w:tbl>
      <w:tblPr>
        <w:tblStyle w:val="2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（一）存在主要问题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一是政务公开人员配备不足；二是民生类信息少；三是对政务公开资金支持还有待提高；四是公开的渠道比较单一；五是目标责任制考核还不够完善。为此，本单位会采取各种积极措施来进一步改善。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1、加大宣传力度。</w:t>
      </w:r>
      <w:r>
        <w:rPr>
          <w:rFonts w:hint="eastAsia" w:asciiTheme="minorEastAsia" w:hAnsiTheme="minorEastAsia"/>
          <w:sz w:val="24"/>
          <w:szCs w:val="24"/>
        </w:rPr>
        <w:t>加大对《条例》及上级有关政策的宣传力度，并对公开工作开展较好的站所进行宣传，扩大社会影响，充分发挥示范效应，营造政府信息公开的良好氛围，促进政府信息公开工作深入开展。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2、不断提高政府信息公开的全面性和规范性。</w:t>
      </w:r>
      <w:r>
        <w:rPr>
          <w:rFonts w:hint="eastAsia" w:asciiTheme="minorEastAsia" w:hAnsiTheme="minorEastAsia"/>
          <w:sz w:val="24"/>
          <w:szCs w:val="24"/>
        </w:rPr>
        <w:t>以与人民生产生活密切相关的信息为重点，科学制定各站所政府信息公开目标任务，加强和完善公开平台中为人民服务、网上办事等相关专栏建设，督促各站所进一步加大政府信息爱公开的力度，不断扩大信息公开的范围，拓宽信息公开的深度；同时，加强政府信息公开的月度统计制度，严格实施日常监测考核，督促各站所在《条例》规定的时限内及时公开相关信息，不断提高政府信息公开的全面性、规范性和及时性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3、进一步强化目标责任制考核。</w:t>
      </w:r>
      <w:r>
        <w:rPr>
          <w:rFonts w:hint="eastAsia" w:asciiTheme="minorEastAsia" w:hAnsiTheme="minorEastAsia"/>
          <w:sz w:val="24"/>
          <w:szCs w:val="24"/>
        </w:rPr>
        <w:t>继续将政府信息公开纳入站所目标责任制管理，完善考核办法，严格考核和奖惩制度，做到制度完善，责任到人，实现政府信息公开的常态化，建立起各负其责、运转协调的政府信息公开长效机制。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4、拓宽政务公开渠道。</w:t>
      </w:r>
      <w:r>
        <w:rPr>
          <w:rFonts w:hint="eastAsia" w:asciiTheme="minorEastAsia" w:hAnsiTheme="minorEastAsia"/>
          <w:sz w:val="24"/>
          <w:szCs w:val="24"/>
        </w:rPr>
        <w:t>人民群众可以通过网络、电视、广播以及政府信息公开意见箱和政风行风箱反映意见、建议和投入，同时获取政府相关政务信息。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1、组织保障情况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建立健全领导体制和工作机制。成立了以镇党委书记为组长，镇长为副组长，各站所负责同志为成员的领导小组，负责全镇政府信息公开工作的推进、指导和监督工作。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2、人员配备情况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我镇政府信息公开日常工作由党政办负责，设1人专职负责信息公开工作。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3、保障情况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有明确的保密机制，密钥证书由专人负责保管，每份公开文件均由主管领导签字后方能公开。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4、公开渠道建设情况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公开形式。主要通过政府政务信息公开网进行政府信息公开。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信息公开专栏情况。马鹿沟镇本级政府信息公开目录已链接于各级政府门户网站，并在醒目的位置设立政府信息公开专栏。系统平台进入正常运行阶段。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畅通公开渠道。马鹿沟镇便民服务中心对群众办事实行一站式管理，一站式服务。</w:t>
      </w:r>
    </w:p>
    <w:p>
      <w:pPr>
        <w:jc w:val="right"/>
        <w:rPr>
          <w:rFonts w:hint="eastAsia" w:asciiTheme="minorEastAsia" w:hAnsi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马鹿沟镇人民政府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NjdjNzU5Y2Y2ZmI5MTBiOWE5Zjg4MWNjOTU5NDAifQ=="/>
  </w:docVars>
  <w:rsids>
    <w:rsidRoot w:val="00000000"/>
    <w:rsid w:val="02F92D01"/>
    <w:rsid w:val="0E7B3775"/>
    <w:rsid w:val="16D054EA"/>
    <w:rsid w:val="1A0A59F0"/>
    <w:rsid w:val="22382B66"/>
    <w:rsid w:val="2676464A"/>
    <w:rsid w:val="289A63D6"/>
    <w:rsid w:val="2CE91074"/>
    <w:rsid w:val="2E6741EC"/>
    <w:rsid w:val="3E4E3201"/>
    <w:rsid w:val="40C5275C"/>
    <w:rsid w:val="45F02AC0"/>
    <w:rsid w:val="462E50CC"/>
    <w:rsid w:val="485717F0"/>
    <w:rsid w:val="49F57FC7"/>
    <w:rsid w:val="749E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2034</Words>
  <Characters>2063</Characters>
  <Lines>0</Lines>
  <Paragraphs>0</Paragraphs>
  <TotalTime>92</TotalTime>
  <ScaleCrop>false</ScaleCrop>
  <LinksUpToDate>false</LinksUpToDate>
  <CharactersWithSpaces>2209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2020-12-23T01:31:00Z</dcterms:created>
  <dc:creator>Lenovo</dc:creator>
  <cp:lastModifiedBy>。小丑   。</cp:lastModifiedBy>
  <cp:lastPrinted>2020-12-29T02:08:00Z</cp:lastPrinted>
  <dcterms:modified xsi:type="dcterms:W3CDTF">2023-06-15T08:47:57Z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92F29B573E2D457AB9E6FB1D270F11D5_12</vt:lpwstr>
  </property>
</Properties>
</file>