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
          <w:bCs/>
          <w:w w:val="90"/>
          <w:sz w:val="32"/>
          <w:szCs w:val="32"/>
        </w:rPr>
      </w:pPr>
      <w:bookmarkStart w:id="0" w:name="_GoBack"/>
      <w:bookmarkEnd w:id="0"/>
      <w:r>
        <w:rPr>
          <w:rFonts w:hint="eastAsia" w:ascii="黑体" w:hAnsi="黑体" w:eastAsia="黑体" w:cs="黑体"/>
          <w:b/>
          <w:bCs/>
          <w:w w:val="90"/>
          <w:sz w:val="32"/>
          <w:szCs w:val="32"/>
        </w:rPr>
        <w:t>附件：</w:t>
      </w:r>
    </w:p>
    <w:p>
      <w:pPr>
        <w:spacing w:before="156" w:beforeLines="50" w:after="156" w:afterLines="50" w:line="560" w:lineRule="exact"/>
        <w:ind w:right="25" w:rightChars="12"/>
        <w:rPr>
          <w:rFonts w:hint="eastAsia" w:ascii="宋体" w:hAnsi="宋体"/>
          <w:b/>
          <w:sz w:val="44"/>
          <w:szCs w:val="44"/>
        </w:rPr>
      </w:pPr>
    </w:p>
    <w:p>
      <w:pPr>
        <w:spacing w:before="156" w:beforeLines="50" w:after="156" w:afterLines="50" w:line="560" w:lineRule="exact"/>
        <w:ind w:right="25" w:rightChars="12" w:firstLine="716" w:firstLineChars="162"/>
        <w:jc w:val="center"/>
        <w:rPr>
          <w:rFonts w:hint="eastAsia" w:ascii="宋体" w:hAnsi="宋体"/>
          <w:b/>
          <w:sz w:val="44"/>
          <w:szCs w:val="44"/>
        </w:rPr>
      </w:pPr>
      <w:r>
        <w:rPr>
          <w:rFonts w:hint="eastAsia" w:ascii="宋体" w:hAnsi="宋体"/>
          <w:b/>
          <w:sz w:val="44"/>
          <w:szCs w:val="44"/>
        </w:rPr>
        <w:t>长白镇森林防火区春季</w:t>
      </w:r>
    </w:p>
    <w:p>
      <w:pPr>
        <w:spacing w:before="156" w:beforeLines="50" w:after="156" w:afterLines="50" w:line="560" w:lineRule="exact"/>
        <w:ind w:right="25" w:rightChars="12" w:firstLine="716" w:firstLineChars="162"/>
        <w:jc w:val="center"/>
        <w:rPr>
          <w:rFonts w:hint="eastAsia" w:ascii="宋体" w:hAnsi="宋体"/>
          <w:b/>
          <w:sz w:val="44"/>
          <w:szCs w:val="44"/>
        </w:rPr>
      </w:pPr>
      <w:r>
        <w:rPr>
          <w:rFonts w:hint="eastAsia" w:ascii="宋体" w:hAnsi="宋体"/>
          <w:b/>
          <w:sz w:val="44"/>
          <w:szCs w:val="44"/>
        </w:rPr>
        <w:t>高火险期禁烧专项战役实施方案</w:t>
      </w:r>
    </w:p>
    <w:p>
      <w:pPr>
        <w:spacing w:before="156" w:beforeLines="50" w:after="156" w:afterLines="50" w:line="560" w:lineRule="exact"/>
        <w:ind w:right="25" w:rightChars="12" w:firstLine="640" w:firstLineChars="200"/>
        <w:rPr>
          <w:rFonts w:hint="eastAsia" w:ascii="仿宋_GB2312" w:eastAsia="仿宋_GB2312"/>
          <w:sz w:val="32"/>
          <w:szCs w:val="32"/>
        </w:rPr>
      </w:pPr>
      <w:r>
        <w:rPr>
          <w:rFonts w:hint="eastAsia" w:ascii="仿宋_GB2312" w:eastAsia="仿宋_GB2312"/>
          <w:sz w:val="32"/>
          <w:szCs w:val="32"/>
        </w:rPr>
        <w:t>为了切实做好春季高火险期工作，确保森林资源和人民生命财产安全，根据省市县文件要求，扎实有效地做好全镇森林防火区高火险期禁烧专项战役工作，现制定实施方案如下：</w:t>
      </w:r>
    </w:p>
    <w:p>
      <w:pPr>
        <w:spacing w:before="156" w:beforeLines="50" w:after="156" w:afterLines="50" w:line="560" w:lineRule="exact"/>
        <w:ind w:right="25" w:rightChars="12" w:firstLine="520" w:firstLineChars="162"/>
        <w:rPr>
          <w:rFonts w:hint="eastAsia" w:ascii="黑体" w:hAnsi="黑体" w:eastAsia="黑体" w:cs="黑体"/>
          <w:b/>
          <w:sz w:val="32"/>
          <w:szCs w:val="32"/>
        </w:rPr>
      </w:pPr>
      <w:r>
        <w:rPr>
          <w:rFonts w:hint="eastAsia" w:ascii="黑体" w:hAnsi="黑体" w:eastAsia="黑体" w:cs="黑体"/>
          <w:b/>
          <w:sz w:val="32"/>
          <w:szCs w:val="32"/>
        </w:rPr>
        <w:t>一、指导思想</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以习近平新时代中国特色社会主义思想为指导，全面贯彻落实省市县森林草原防灭火会议精神和决策部署，坚持“预防为主、积极消灭、生命至上、安全第一”防灭火总方针，切实提高防灭火的责任意识，有效预防和扑救森林草原火灾，确保春季高火险期平稳度过，为全镇经济发展和社会稳定创造良好的安全环境。                     </w:t>
      </w:r>
    </w:p>
    <w:p>
      <w:pPr>
        <w:spacing w:line="560" w:lineRule="exact"/>
        <w:ind w:firstLine="643" w:firstLineChars="200"/>
        <w:rPr>
          <w:rFonts w:hint="eastAsia" w:ascii="黑体" w:hAnsi="黑体" w:eastAsia="黑体" w:cs="黑体"/>
          <w:b/>
          <w:sz w:val="32"/>
          <w:szCs w:val="32"/>
        </w:rPr>
      </w:pPr>
      <w:r>
        <w:rPr>
          <w:rFonts w:hint="eastAsia" w:ascii="黑体" w:hAnsi="黑体" w:eastAsia="黑体" w:cs="黑体"/>
          <w:b/>
          <w:sz w:val="32"/>
          <w:szCs w:val="32"/>
        </w:rPr>
        <w:t>二、任务目标</w:t>
      </w:r>
    </w:p>
    <w:p>
      <w:pPr>
        <w:spacing w:before="156" w:beforeLines="50" w:after="156" w:afterLines="50" w:line="560" w:lineRule="exact"/>
        <w:ind w:right="25" w:rightChars="12" w:firstLine="518" w:firstLineChars="162"/>
        <w:rPr>
          <w:rFonts w:hint="eastAsia" w:ascii="仿宋_GB2312" w:eastAsia="仿宋_GB2312"/>
          <w:sz w:val="32"/>
          <w:szCs w:val="32"/>
        </w:rPr>
      </w:pPr>
      <w:r>
        <w:rPr>
          <w:rFonts w:hint="eastAsia" w:ascii="仿宋_GB2312" w:eastAsia="仿宋_GB2312"/>
          <w:sz w:val="32"/>
          <w:szCs w:val="32"/>
        </w:rPr>
        <w:t>集中力量对森林防火区内农田剩余物的点烧现象进行精心部署，非生产性用火（吸烟、篝火、烧烤、野炊、燃放鞭炮等）违规用火行为，制定周密监管措施，实行严格管控、严厉打击，全力以赴避免森林草原火灾的发生。</w:t>
      </w:r>
    </w:p>
    <w:p>
      <w:pPr>
        <w:numPr>
          <w:ilvl w:val="0"/>
          <w:numId w:val="1"/>
        </w:numPr>
        <w:spacing w:before="156" w:beforeLines="50" w:after="156" w:afterLines="50" w:line="560" w:lineRule="exact"/>
        <w:ind w:right="25" w:rightChars="12" w:firstLine="643" w:firstLineChars="200"/>
        <w:rPr>
          <w:rFonts w:hint="eastAsia" w:ascii="黑体" w:hAnsi="黑体" w:eastAsia="黑体" w:cs="黑体"/>
          <w:b/>
          <w:sz w:val="32"/>
          <w:szCs w:val="32"/>
        </w:rPr>
      </w:pPr>
      <w:r>
        <w:rPr>
          <w:rFonts w:hint="eastAsia" w:ascii="黑体" w:hAnsi="黑体" w:eastAsia="黑体" w:cs="黑体"/>
          <w:b/>
          <w:sz w:val="32"/>
          <w:szCs w:val="32"/>
        </w:rPr>
        <w:t>战役时段</w:t>
      </w:r>
    </w:p>
    <w:p>
      <w:pPr>
        <w:spacing w:before="156" w:beforeLines="50" w:after="156" w:afterLines="50" w:line="560" w:lineRule="exact"/>
        <w:ind w:right="25" w:rightChars="12"/>
        <w:rPr>
          <w:rFonts w:hint="eastAsia" w:ascii="仿宋_GB2312" w:eastAsia="仿宋_GB2312"/>
          <w:sz w:val="32"/>
          <w:szCs w:val="32"/>
        </w:rPr>
      </w:pPr>
      <w:r>
        <w:rPr>
          <w:rFonts w:hint="eastAsia" w:ascii="黑体" w:hAnsi="黑体" w:eastAsia="黑体" w:cs="黑体"/>
          <w:b/>
          <w:sz w:val="32"/>
          <w:szCs w:val="32"/>
        </w:rPr>
        <w:t xml:space="preserve">  </w:t>
      </w:r>
      <w:r>
        <w:rPr>
          <w:rFonts w:hint="eastAsia" w:ascii="仿宋_GB2312" w:eastAsia="仿宋_GB2312"/>
          <w:sz w:val="32"/>
          <w:szCs w:val="32"/>
        </w:rPr>
        <w:t xml:space="preserve"> 2024年4月20日至5月31日</w:t>
      </w:r>
    </w:p>
    <w:p>
      <w:pPr>
        <w:spacing w:before="156" w:beforeLines="50" w:after="156" w:afterLines="50" w:line="560" w:lineRule="exact"/>
        <w:ind w:right="25" w:rightChars="12"/>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sz w:val="32"/>
          <w:szCs w:val="32"/>
        </w:rPr>
        <w:t xml:space="preserve">    四、主要措施</w:t>
      </w:r>
    </w:p>
    <w:p>
      <w:pPr>
        <w:spacing w:before="156" w:beforeLines="50" w:after="156" w:afterLines="50" w:line="560" w:lineRule="exact"/>
        <w:ind w:right="25" w:rightChars="12" w:firstLine="520" w:firstLineChars="162"/>
        <w:rPr>
          <w:rFonts w:hint="eastAsia" w:ascii="仿宋_GB2312" w:eastAsia="仿宋_GB2312"/>
          <w:sz w:val="32"/>
          <w:szCs w:val="32"/>
        </w:rPr>
      </w:pPr>
      <w:r>
        <w:rPr>
          <w:rFonts w:hint="eastAsia" w:ascii="楷体_GB2312" w:eastAsia="楷体_GB2312"/>
          <w:b/>
          <w:sz w:val="32"/>
          <w:szCs w:val="32"/>
        </w:rPr>
        <w:t>（一）强化宣传教育。</w:t>
      </w:r>
      <w:r>
        <w:rPr>
          <w:rFonts w:hint="eastAsia" w:ascii="仿宋_GB2312" w:eastAsia="仿宋_GB2312"/>
          <w:sz w:val="32"/>
          <w:szCs w:val="32"/>
        </w:rPr>
        <w:t>高度重视禁烧宣传工作，要采取发放宣传单、条幅及通村及社区广播喇叭发布禁烧通告的文字宣传与声像宣传相结合；采取“十户联防”入户宣传及森林防火宣传车走村入屯的家庭宣传与社会宣传相结合；采取普遍宣传及对重点区域、重点人群进行宣传的普遍宣传与重点宣传相结合等各种形式，大力宣传禁烧工作的重大意义，提高群众的禁烧意识。各村各社区要保证在防火期内每天利用宣传车和村广播喇叭等方式不间断地宣传。</w:t>
      </w:r>
    </w:p>
    <w:p>
      <w:pPr>
        <w:spacing w:before="156" w:beforeLines="50" w:after="156" w:afterLines="50" w:line="560" w:lineRule="exact"/>
        <w:ind w:right="25" w:rightChars="12" w:firstLine="520" w:firstLineChars="162"/>
        <w:rPr>
          <w:rFonts w:hint="eastAsia" w:ascii="仿宋_GB2312" w:hAnsi="宋?" w:eastAsia="仿宋_GB2312" w:cs="宋?"/>
          <w:color w:val="000000"/>
          <w:kern w:val="0"/>
          <w:sz w:val="32"/>
          <w:szCs w:val="32"/>
        </w:rPr>
      </w:pPr>
      <w:r>
        <w:rPr>
          <w:rFonts w:hint="eastAsia" w:ascii="楷体_GB2312" w:eastAsia="楷体_GB2312"/>
          <w:b/>
          <w:sz w:val="32"/>
          <w:szCs w:val="32"/>
        </w:rPr>
        <w:t>（二）禁烧严查时段。</w:t>
      </w:r>
      <w:r>
        <w:rPr>
          <w:rFonts w:hint="eastAsia" w:ascii="仿宋_GB2312" w:eastAsia="仿宋_GB2312"/>
          <w:sz w:val="32"/>
          <w:szCs w:val="32"/>
        </w:rPr>
        <w:t>在禁烧时段，</w:t>
      </w:r>
      <w:r>
        <w:rPr>
          <w:rFonts w:hint="eastAsia" w:ascii="仿宋_GB2312" w:hAnsi="宋?" w:eastAsia="仿宋_GB2312" w:cs="宋?"/>
          <w:color w:val="000000"/>
          <w:kern w:val="0"/>
          <w:sz w:val="32"/>
          <w:szCs w:val="32"/>
        </w:rPr>
        <w:t>镇政府要切实发挥领导和协调作用，全面提升整体联防、协同作战的能力，</w:t>
      </w:r>
      <w:r>
        <w:rPr>
          <w:rFonts w:hint="eastAsia" w:ascii="仿宋_GB2312" w:eastAsia="仿宋_GB2312"/>
          <w:sz w:val="32"/>
          <w:szCs w:val="32"/>
        </w:rPr>
        <w:t>各责任部门和单位要密切配合，通力合作，各司其职，各负其责。工作中，镇政府是禁烧工作的基层指挥部，负总责。</w:t>
      </w:r>
      <w:r>
        <w:rPr>
          <w:rFonts w:hint="eastAsia" w:ascii="仿宋_GB2312" w:hAnsi="宋?" w:eastAsia="仿宋_GB2312" w:cs="宋?"/>
          <w:color w:val="000000"/>
          <w:kern w:val="0"/>
          <w:sz w:val="32"/>
          <w:szCs w:val="32"/>
        </w:rPr>
        <w:t>乡镇、村社党员干部做好动员、宣传、分区包保、逐户签约等工作；林业工作站管护人员要做好分片巡护、管护工作；各村护林员要分兵把守，严格入区检查，堵截火种进入禁烧区域；乡镇兼职扑火队伍深入防火区禁烧一线，按职责分片严看死守，堵截火种和做好扑火准备。</w:t>
      </w:r>
    </w:p>
    <w:p>
      <w:pPr>
        <w:spacing w:before="156" w:beforeLines="50" w:after="156" w:afterLines="50" w:line="560" w:lineRule="exact"/>
        <w:ind w:right="25" w:rightChars="12" w:firstLine="520" w:firstLineChars="162"/>
        <w:rPr>
          <w:rFonts w:hint="eastAsia" w:ascii="仿宋_GB2312" w:hAnsi="宋?" w:eastAsia="仿宋_GB2312" w:cs="宋?"/>
          <w:color w:val="000000"/>
          <w:kern w:val="0"/>
          <w:sz w:val="32"/>
          <w:szCs w:val="32"/>
        </w:rPr>
      </w:pPr>
      <w:r>
        <w:rPr>
          <w:rFonts w:hint="eastAsia" w:ascii="楷体_GB2312" w:hAnsi="宋?" w:eastAsia="楷体_GB2312" w:cs="宋?"/>
          <w:b/>
          <w:color w:val="000000"/>
          <w:kern w:val="0"/>
          <w:sz w:val="32"/>
          <w:szCs w:val="32"/>
        </w:rPr>
        <w:t xml:space="preserve">（三）加强“五一”野外火源管理。 </w:t>
      </w:r>
      <w:r>
        <w:rPr>
          <w:rFonts w:hint="eastAsia" w:ascii="仿宋_GB2312" w:hAnsi="宋?" w:eastAsia="仿宋_GB2312" w:cs="宋?"/>
          <w:color w:val="000000"/>
          <w:kern w:val="0"/>
          <w:sz w:val="32"/>
          <w:szCs w:val="32"/>
        </w:rPr>
        <w:t>针对春游踏青等重点人群，采取全员上阵、分片包干、分兵把手、重点布防等措施，看好入山道口、旅游线路，林缘防火区、重点防火区等重点部位。各村护林员要严格对入山人员进行登记和宣传教育，堵截火种，坚决杜绝带火入山。</w:t>
      </w:r>
    </w:p>
    <w:p>
      <w:pPr>
        <w:spacing w:before="156" w:beforeLines="50" w:after="156" w:afterLines="50" w:line="560" w:lineRule="exact"/>
        <w:ind w:right="25" w:rightChars="12" w:firstLine="520" w:firstLineChars="162"/>
        <w:rPr>
          <w:rFonts w:hint="eastAsia" w:ascii="楷体_GB2312" w:hAnsi="宋?" w:eastAsia="楷体_GB2312" w:cs="宋?"/>
          <w:color w:val="000000"/>
          <w:kern w:val="0"/>
          <w:sz w:val="32"/>
          <w:szCs w:val="32"/>
        </w:rPr>
      </w:pPr>
      <w:r>
        <w:rPr>
          <w:rFonts w:hint="eastAsia" w:ascii="楷体_GB2312" w:hAnsi="宋?" w:eastAsia="楷体_GB2312" w:cs="宋?"/>
          <w:b/>
          <w:color w:val="000000"/>
          <w:kern w:val="0"/>
          <w:sz w:val="32"/>
          <w:szCs w:val="32"/>
        </w:rPr>
        <w:t>（四）</w:t>
      </w:r>
      <w:r>
        <w:rPr>
          <w:rFonts w:hint="eastAsia" w:ascii="楷体_GB2312" w:hAnsi="宋?" w:eastAsia="楷体_GB2312" w:cs="宋?"/>
          <w:b/>
          <w:bCs/>
          <w:color w:val="000000"/>
          <w:kern w:val="0"/>
          <w:sz w:val="32"/>
          <w:szCs w:val="32"/>
        </w:rPr>
        <w:t>加</w:t>
      </w:r>
      <w:r>
        <w:rPr>
          <w:rFonts w:hint="eastAsia" w:ascii="楷体_GB2312" w:hAnsi="宋?" w:eastAsia="楷体_GB2312" w:cs="宋?"/>
          <w:b/>
          <w:color w:val="000000"/>
          <w:kern w:val="0"/>
          <w:sz w:val="32"/>
          <w:szCs w:val="32"/>
        </w:rPr>
        <w:t>强山菜采集人群管理。</w:t>
      </w:r>
      <w:r>
        <w:rPr>
          <w:rFonts w:hint="eastAsia" w:ascii="仿宋_GB2312" w:hAnsi="宋?" w:eastAsia="仿宋_GB2312" w:cs="宋?"/>
          <w:color w:val="000000"/>
          <w:kern w:val="0"/>
          <w:sz w:val="32"/>
          <w:szCs w:val="32"/>
        </w:rPr>
        <w:t>随着天气变暖，我镇已渐进采集山菜高峰期，各村要采取有针对性胡登记留痕、严格火源排查、加大卡点检查力度、适当延长卡点值守及巡护时间等管控措施。确实做到山有人看，林有人护，火有人管，责有人担。</w:t>
      </w:r>
    </w:p>
    <w:p>
      <w:pPr>
        <w:spacing w:before="156" w:beforeLines="50" w:after="156" w:afterLines="50" w:line="560" w:lineRule="exact"/>
        <w:ind w:right="25" w:rightChars="12" w:firstLine="643" w:firstLineChars="200"/>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五、组织领导</w:t>
      </w:r>
    </w:p>
    <w:p>
      <w:pPr>
        <w:spacing w:line="560" w:lineRule="exact"/>
        <w:ind w:right="25" w:rightChars="12" w:firstLine="675" w:firstLineChars="211"/>
        <w:rPr>
          <w:rFonts w:hint="eastAsia" w:ascii="仿宋_GB2312" w:hAnsi="宋体" w:eastAsia="仿宋_GB2312" w:cs="宋?"/>
          <w:color w:val="000000"/>
          <w:kern w:val="0"/>
          <w:sz w:val="32"/>
          <w:szCs w:val="32"/>
        </w:rPr>
      </w:pPr>
      <w:r>
        <w:rPr>
          <w:rFonts w:hint="eastAsia" w:ascii="仿宋_GB2312" w:hAnsi="宋体" w:eastAsia="仿宋_GB2312" w:cs="宋?"/>
          <w:color w:val="000000"/>
          <w:kern w:val="0"/>
          <w:sz w:val="32"/>
          <w:szCs w:val="32"/>
        </w:rPr>
        <w:t>为保证此项工作进展顺利，县森防指决定成立五一节及春耕禁烧专项战役领导小组。</w:t>
      </w:r>
    </w:p>
    <w:p>
      <w:pPr>
        <w:spacing w:line="560" w:lineRule="exact"/>
        <w:ind w:left="3230" w:leftChars="319" w:right="25" w:rightChars="12" w:hanging="2560" w:hangingChars="800"/>
        <w:rPr>
          <w:rFonts w:hint="eastAsia" w:ascii="仿宋_GB2312" w:hAnsi="宋体" w:eastAsia="仿宋_GB2312" w:cs="宋?"/>
          <w:color w:val="000000"/>
          <w:kern w:val="0"/>
          <w:sz w:val="32"/>
          <w:szCs w:val="32"/>
        </w:rPr>
      </w:pPr>
      <w:r>
        <w:rPr>
          <w:rFonts w:hint="eastAsia" w:ascii="仿宋_GB2312" w:hAnsi="宋体" w:eastAsia="仿宋_GB2312" w:cs="宋?"/>
          <w:color w:val="000000"/>
          <w:kern w:val="0"/>
          <w:sz w:val="32"/>
          <w:szCs w:val="32"/>
        </w:rPr>
        <w:t>组  长：单  波  长白镇主管镇长</w:t>
      </w:r>
    </w:p>
    <w:p>
      <w:pPr>
        <w:spacing w:line="560" w:lineRule="exact"/>
        <w:ind w:right="25" w:rightChars="12" w:firstLine="675" w:firstLineChars="211"/>
        <w:rPr>
          <w:rFonts w:hint="eastAsia" w:ascii="仿宋_GB2312" w:hAnsi="宋体" w:eastAsia="仿宋_GB2312" w:cs="宋?"/>
          <w:color w:val="000000"/>
          <w:kern w:val="0"/>
          <w:sz w:val="32"/>
          <w:szCs w:val="32"/>
        </w:rPr>
      </w:pPr>
      <w:r>
        <w:rPr>
          <w:rFonts w:hint="eastAsia" w:ascii="仿宋_GB2312" w:hAnsi="宋体" w:eastAsia="仿宋_GB2312" w:cs="宋?"/>
          <w:color w:val="000000"/>
          <w:kern w:val="0"/>
          <w:sz w:val="32"/>
          <w:szCs w:val="32"/>
        </w:rPr>
        <w:t>副组长：张新起  长白镇林业工作服务科科长</w:t>
      </w:r>
    </w:p>
    <w:p>
      <w:pPr>
        <w:spacing w:line="560" w:lineRule="exact"/>
        <w:ind w:right="25" w:rightChars="12" w:firstLine="675" w:firstLineChars="211"/>
        <w:rPr>
          <w:rFonts w:hint="eastAsia" w:ascii="仿宋_GB2312" w:hAnsi="宋体" w:eastAsia="仿宋_GB2312" w:cs="宋?"/>
          <w:color w:val="000000"/>
          <w:kern w:val="0"/>
          <w:sz w:val="32"/>
          <w:szCs w:val="32"/>
        </w:rPr>
      </w:pPr>
      <w:r>
        <w:rPr>
          <w:rFonts w:hint="eastAsia" w:ascii="仿宋_GB2312" w:hAnsi="宋体" w:eastAsia="仿宋_GB2312" w:cs="宋?"/>
          <w:color w:val="000000"/>
          <w:kern w:val="0"/>
          <w:sz w:val="32"/>
          <w:szCs w:val="32"/>
        </w:rPr>
        <w:t>成  员：朱乐华  民主村书记</w:t>
      </w:r>
    </w:p>
    <w:p>
      <w:pPr>
        <w:spacing w:line="560" w:lineRule="exact"/>
        <w:ind w:right="25" w:rightChars="12" w:firstLine="675" w:firstLineChars="211"/>
        <w:rPr>
          <w:rFonts w:hint="eastAsia" w:ascii="仿宋_GB2312" w:hAnsi="宋体" w:eastAsia="仿宋_GB2312" w:cs="宋?"/>
          <w:color w:val="000000"/>
          <w:kern w:val="0"/>
          <w:sz w:val="32"/>
          <w:szCs w:val="32"/>
        </w:rPr>
      </w:pPr>
      <w:r>
        <w:rPr>
          <w:rFonts w:hint="eastAsia" w:ascii="仿宋_GB2312" w:hAnsi="宋体" w:eastAsia="仿宋_GB2312" w:cs="宋?"/>
          <w:color w:val="000000"/>
          <w:kern w:val="0"/>
          <w:sz w:val="32"/>
          <w:szCs w:val="32"/>
        </w:rPr>
        <w:t xml:space="preserve">        王海军  绿江村书记</w:t>
      </w:r>
    </w:p>
    <w:p>
      <w:pPr>
        <w:spacing w:line="560" w:lineRule="exact"/>
        <w:ind w:right="25" w:rightChars="12" w:firstLine="675" w:firstLineChars="211"/>
        <w:rPr>
          <w:rFonts w:hint="eastAsia" w:ascii="仿宋_GB2312" w:hAnsi="宋体" w:eastAsia="仿宋_GB2312" w:cs="宋?"/>
          <w:color w:val="000000"/>
          <w:kern w:val="0"/>
          <w:sz w:val="32"/>
          <w:szCs w:val="32"/>
        </w:rPr>
      </w:pPr>
      <w:r>
        <w:rPr>
          <w:rFonts w:hint="eastAsia" w:ascii="仿宋_GB2312" w:hAnsi="宋体" w:eastAsia="仿宋_GB2312" w:cs="宋?"/>
          <w:color w:val="000000"/>
          <w:kern w:val="0"/>
          <w:sz w:val="32"/>
          <w:szCs w:val="32"/>
        </w:rPr>
        <w:t xml:space="preserve">        左成霞  解放村书记</w:t>
      </w:r>
    </w:p>
    <w:p>
      <w:pPr>
        <w:spacing w:before="156" w:beforeLines="50" w:after="156" w:afterLines="50" w:line="560" w:lineRule="exact"/>
        <w:ind w:right="25" w:rightChars="12" w:firstLine="678" w:firstLineChars="211"/>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六、具体要求</w:t>
      </w:r>
    </w:p>
    <w:p>
      <w:pPr>
        <w:shd w:val="clear" w:color="auto" w:fill="FFFFFF"/>
        <w:spacing w:line="560" w:lineRule="exact"/>
        <w:ind w:firstLine="630"/>
        <w:rPr>
          <w:rFonts w:ascii="仿宋" w:hAnsi="仿宋" w:eastAsia="仿宋" w:cs="宋体"/>
          <w:sz w:val="32"/>
          <w:szCs w:val="32"/>
        </w:rPr>
      </w:pPr>
      <w:r>
        <w:rPr>
          <w:rFonts w:hint="eastAsia" w:ascii="仿宋" w:hAnsi="仿宋" w:eastAsia="仿宋" w:cs="宋体"/>
          <w:b/>
          <w:bCs/>
          <w:sz w:val="32"/>
          <w:szCs w:val="32"/>
        </w:rPr>
        <w:t>加强</w:t>
      </w:r>
      <w:r>
        <w:rPr>
          <w:rFonts w:ascii="仿宋" w:hAnsi="仿宋" w:eastAsia="仿宋" w:cs="宋体"/>
          <w:b/>
          <w:bCs/>
          <w:sz w:val="32"/>
          <w:szCs w:val="32"/>
        </w:rPr>
        <w:t>宣传</w:t>
      </w:r>
      <w:r>
        <w:rPr>
          <w:rFonts w:hint="eastAsia" w:ascii="仿宋" w:hAnsi="仿宋" w:eastAsia="仿宋" w:cs="宋体"/>
          <w:b/>
          <w:bCs/>
          <w:sz w:val="32"/>
          <w:szCs w:val="32"/>
        </w:rPr>
        <w:t>引导</w:t>
      </w:r>
      <w:r>
        <w:rPr>
          <w:rFonts w:ascii="仿宋" w:hAnsi="仿宋" w:eastAsia="仿宋" w:cs="宋体"/>
          <w:b/>
          <w:bCs/>
          <w:sz w:val="32"/>
          <w:szCs w:val="32"/>
        </w:rPr>
        <w:t>，营造氛围。</w:t>
      </w:r>
      <w:r>
        <w:rPr>
          <w:rFonts w:ascii="仿宋" w:hAnsi="仿宋" w:eastAsia="仿宋" w:cs="宋体"/>
          <w:sz w:val="32"/>
          <w:szCs w:val="32"/>
        </w:rPr>
        <w:t>在进山入口和人口密集的地方悬挂横幅</w:t>
      </w:r>
      <w:r>
        <w:rPr>
          <w:rFonts w:hint="eastAsia" w:ascii="仿宋" w:hAnsi="仿宋" w:eastAsia="仿宋" w:cs="宋体"/>
          <w:sz w:val="32"/>
          <w:szCs w:val="32"/>
        </w:rPr>
        <w:t>、防火旗，利用音响大喇叭播放《2024年吉林省森林防火命令》。</w:t>
      </w:r>
      <w:r>
        <w:rPr>
          <w:rFonts w:ascii="仿宋" w:hAnsi="仿宋" w:eastAsia="仿宋" w:cs="宋体"/>
          <w:sz w:val="32"/>
          <w:szCs w:val="32"/>
        </w:rPr>
        <w:t>林业</w:t>
      </w:r>
      <w:r>
        <w:rPr>
          <w:rFonts w:hint="eastAsia" w:ascii="仿宋" w:hAnsi="仿宋" w:eastAsia="仿宋" w:cs="宋体"/>
          <w:sz w:val="32"/>
          <w:szCs w:val="32"/>
        </w:rPr>
        <w:t>站</w:t>
      </w:r>
      <w:r>
        <w:rPr>
          <w:rFonts w:ascii="仿宋" w:hAnsi="仿宋" w:eastAsia="仿宋" w:cs="宋体"/>
          <w:sz w:val="32"/>
          <w:szCs w:val="32"/>
        </w:rPr>
        <w:t>和村干部深入林区宣讲森林防火知识，加强对景区与宾馆游客防火意识的宣传教育。</w:t>
      </w:r>
    </w:p>
    <w:p>
      <w:pPr>
        <w:shd w:val="clear" w:color="auto" w:fill="FFFFFF"/>
        <w:spacing w:line="560" w:lineRule="exact"/>
        <w:ind w:firstLine="643" w:firstLineChars="200"/>
        <w:rPr>
          <w:rFonts w:ascii="仿宋" w:hAnsi="仿宋" w:eastAsia="仿宋" w:cs="宋体"/>
          <w:sz w:val="32"/>
          <w:szCs w:val="32"/>
        </w:rPr>
      </w:pPr>
      <w:r>
        <w:rPr>
          <w:rFonts w:hint="eastAsia" w:ascii="仿宋" w:hAnsi="仿宋" w:eastAsia="仿宋" w:cs="宋体"/>
          <w:b/>
          <w:bCs/>
          <w:sz w:val="32"/>
          <w:szCs w:val="32"/>
        </w:rPr>
        <w:t>加大巡查力度</w:t>
      </w:r>
      <w:r>
        <w:rPr>
          <w:rFonts w:ascii="仿宋" w:hAnsi="仿宋" w:eastAsia="仿宋" w:cs="宋体"/>
          <w:b/>
          <w:bCs/>
          <w:sz w:val="32"/>
          <w:szCs w:val="32"/>
        </w:rPr>
        <w:t>，严控火源。</w:t>
      </w:r>
      <w:r>
        <w:rPr>
          <w:rFonts w:hint="eastAsia" w:ascii="仿宋" w:hAnsi="仿宋" w:eastAsia="仿宋"/>
          <w:sz w:val="32"/>
          <w:szCs w:val="32"/>
        </w:rPr>
        <w:t>严管野外火源，扑火队伍严阵以待。当发生山火时一定能够做到“拉得出，用得上，打得胜”， 严格执行火灾报告制度,一旦发生山火,及时上报处置,立足“打早、打小、打了”。</w:t>
      </w:r>
      <w:r>
        <w:rPr>
          <w:rFonts w:ascii="仿宋" w:hAnsi="仿宋" w:eastAsia="仿宋" w:cs="宋体"/>
          <w:sz w:val="32"/>
          <w:szCs w:val="32"/>
        </w:rPr>
        <w:t>护林员必须加强巡查时间和力度，做到重点时段、重要区域有人巡查，重点人群有人监护，杜绝一切野外用火现象。</w:t>
      </w:r>
    </w:p>
    <w:p>
      <w:pPr>
        <w:shd w:val="clear" w:color="auto" w:fill="FFFFFF"/>
        <w:spacing w:line="560" w:lineRule="exact"/>
        <w:ind w:firstLine="161"/>
        <w:rPr>
          <w:rFonts w:ascii="仿宋" w:hAnsi="仿宋" w:eastAsia="仿宋" w:cs="宋体"/>
          <w:sz w:val="32"/>
          <w:szCs w:val="32"/>
        </w:rPr>
      </w:pPr>
      <w:r>
        <w:rPr>
          <w:rFonts w:ascii="宋体" w:hAnsi="宋体" w:eastAsia="仿宋" w:cs="宋体"/>
          <w:b/>
          <w:bCs/>
          <w:sz w:val="32"/>
          <w:szCs w:val="32"/>
        </w:rPr>
        <w:t> </w:t>
      </w:r>
      <w:r>
        <w:rPr>
          <w:rFonts w:hint="eastAsia" w:ascii="宋体" w:hAnsi="宋体" w:eastAsia="仿宋" w:cs="宋体"/>
          <w:b/>
          <w:bCs/>
          <w:sz w:val="32"/>
          <w:szCs w:val="32"/>
        </w:rPr>
        <w:t xml:space="preserve"> </w:t>
      </w:r>
      <w:r>
        <w:rPr>
          <w:rFonts w:ascii="仿宋" w:hAnsi="仿宋" w:eastAsia="仿宋" w:cs="宋体"/>
          <w:b/>
          <w:bCs/>
          <w:sz w:val="32"/>
          <w:szCs w:val="32"/>
        </w:rPr>
        <w:t>强化值班</w:t>
      </w:r>
      <w:r>
        <w:rPr>
          <w:rFonts w:hint="eastAsia" w:ascii="仿宋" w:hAnsi="仿宋" w:eastAsia="仿宋" w:cs="宋体"/>
          <w:b/>
          <w:bCs/>
          <w:sz w:val="32"/>
          <w:szCs w:val="32"/>
        </w:rPr>
        <w:t>制度</w:t>
      </w:r>
      <w:r>
        <w:rPr>
          <w:rFonts w:ascii="仿宋" w:hAnsi="仿宋" w:eastAsia="仿宋" w:cs="宋体"/>
          <w:b/>
          <w:bCs/>
          <w:sz w:val="32"/>
          <w:szCs w:val="32"/>
        </w:rPr>
        <w:t>，严格督查。</w:t>
      </w:r>
      <w:r>
        <w:rPr>
          <w:rFonts w:ascii="仿宋" w:hAnsi="仿宋" w:eastAsia="仿宋" w:cs="宋体"/>
          <w:sz w:val="32"/>
          <w:szCs w:val="32"/>
        </w:rPr>
        <w:t>严格执行24小时值班制度，确保信息畅通。加大</w:t>
      </w:r>
      <w:r>
        <w:rPr>
          <w:rFonts w:hint="eastAsia" w:ascii="仿宋" w:hAnsi="仿宋" w:eastAsia="仿宋" w:cs="宋体"/>
          <w:sz w:val="32"/>
          <w:szCs w:val="32"/>
        </w:rPr>
        <w:t>对</w:t>
      </w:r>
      <w:r>
        <w:rPr>
          <w:rFonts w:ascii="仿宋" w:hAnsi="仿宋" w:eastAsia="仿宋" w:cs="宋体"/>
          <w:sz w:val="32"/>
          <w:szCs w:val="32"/>
        </w:rPr>
        <w:t>护林员进山上岗</w:t>
      </w:r>
      <w:r>
        <w:rPr>
          <w:rFonts w:hint="eastAsia" w:ascii="仿宋" w:hAnsi="仿宋" w:eastAsia="仿宋" w:cs="宋体"/>
          <w:sz w:val="32"/>
          <w:szCs w:val="32"/>
        </w:rPr>
        <w:t>的</w:t>
      </w:r>
      <w:r>
        <w:rPr>
          <w:rFonts w:ascii="仿宋" w:hAnsi="仿宋" w:eastAsia="仿宋" w:cs="宋体"/>
          <w:sz w:val="32"/>
          <w:szCs w:val="32"/>
        </w:rPr>
        <w:t>督查</w:t>
      </w:r>
      <w:r>
        <w:rPr>
          <w:rFonts w:hint="eastAsia" w:ascii="仿宋" w:hAnsi="仿宋" w:eastAsia="仿宋" w:cs="宋体"/>
          <w:sz w:val="32"/>
          <w:szCs w:val="32"/>
        </w:rPr>
        <w:t>力度</w:t>
      </w:r>
      <w:r>
        <w:rPr>
          <w:rFonts w:ascii="仿宋" w:hAnsi="仿宋" w:eastAsia="仿宋" w:cs="宋体"/>
          <w:sz w:val="32"/>
          <w:szCs w:val="32"/>
        </w:rPr>
        <w:t>，确保不脱岗</w:t>
      </w:r>
      <w:r>
        <w:rPr>
          <w:rFonts w:hint="eastAsia" w:ascii="仿宋" w:hAnsi="仿宋" w:eastAsia="仿宋" w:cs="宋体"/>
          <w:sz w:val="32"/>
          <w:szCs w:val="32"/>
        </w:rPr>
        <w:t>、不漏岗</w:t>
      </w:r>
      <w:r>
        <w:rPr>
          <w:rFonts w:ascii="仿宋" w:hAnsi="仿宋" w:eastAsia="仿宋" w:cs="宋体"/>
          <w:sz w:val="32"/>
          <w:szCs w:val="32"/>
        </w:rPr>
        <w:t>。</w:t>
      </w:r>
    </w:p>
    <w:p>
      <w:pPr>
        <w:spacing w:line="560" w:lineRule="exact"/>
        <w:ind w:firstLine="635" w:firstLineChars="200"/>
        <w:rPr>
          <w:rFonts w:ascii="仿宋_GB2312" w:hAnsi="Verdana" w:eastAsia="仿宋_GB2312" w:cs="宋体"/>
          <w:spacing w:val="-2"/>
          <w:sz w:val="32"/>
          <w:szCs w:val="32"/>
        </w:rPr>
      </w:pPr>
      <w:r>
        <w:rPr>
          <w:rFonts w:hint="eastAsia" w:ascii="仿宋_GB2312" w:hAnsi="Verdana" w:eastAsia="仿宋_GB2312" w:cs="宋体"/>
          <w:b/>
          <w:spacing w:val="-2"/>
          <w:sz w:val="32"/>
          <w:szCs w:val="32"/>
        </w:rPr>
        <w:t>认真做好防火机具的检修。</w:t>
      </w:r>
      <w:r>
        <w:rPr>
          <w:rFonts w:hint="eastAsia" w:ascii="仿宋_GB2312" w:hAnsi="Verdana" w:eastAsia="仿宋_GB2312" w:cs="宋体"/>
          <w:spacing w:val="-2"/>
          <w:sz w:val="32"/>
          <w:szCs w:val="32"/>
        </w:rPr>
        <w:t>要对各类森林防扑火机具进行检修，确保关键时刻管用、够用；要加强对防火库的管理，确保防火物资的安全。</w:t>
      </w:r>
    </w:p>
    <w:p>
      <w:pPr>
        <w:spacing w:line="560" w:lineRule="exact"/>
        <w:ind w:firstLine="643" w:firstLineChars="200"/>
        <w:rPr>
          <w:rFonts w:hint="eastAsia" w:ascii="仿宋_GB2312" w:hAnsi="宋体" w:eastAsia="仿宋_GB2312" w:cs="宋体"/>
          <w:color w:val="000000"/>
          <w:sz w:val="32"/>
          <w:szCs w:val="32"/>
        </w:rPr>
      </w:pPr>
      <w:r>
        <w:rPr>
          <w:rFonts w:hint="eastAsia" w:ascii="仿宋_GB2312" w:hAnsi="宋体" w:eastAsia="仿宋_GB2312" w:cs="宋体"/>
          <w:b/>
          <w:color w:val="000000"/>
          <w:sz w:val="32"/>
          <w:szCs w:val="32"/>
        </w:rPr>
        <w:t>全面推行森林防火制度</w:t>
      </w:r>
      <w:r>
        <w:rPr>
          <w:rFonts w:hint="eastAsia" w:ascii="仿宋_GB2312" w:hAnsi="宋体" w:eastAsia="仿宋_GB2312" w:cs="宋体"/>
          <w:color w:val="000000"/>
          <w:sz w:val="32"/>
          <w:szCs w:val="32"/>
        </w:rPr>
        <w:t>。对各村进行全面的安排部署，制作值班时间安排表，同时各村通过大喇叭宣传森林防火重要性和相关的法律法规，把责任落实到每户村民头上。在抓好我镇各村村民森林防火制度落实的同时，也不放过对外来人口的管理和森林防火政策规定的宣传。</w:t>
      </w:r>
    </w:p>
    <w:p>
      <w:pPr>
        <w:spacing w:line="560" w:lineRule="exact"/>
        <w:ind w:firstLine="643" w:firstLineChars="200"/>
        <w:rPr>
          <w:rFonts w:hint="eastAsia" w:ascii="仿宋_GB2312" w:eastAsia="仿宋_GB2312" w:cs="仿宋_GB2312"/>
          <w:sz w:val="32"/>
          <w:szCs w:val="32"/>
        </w:rPr>
      </w:pPr>
      <w:r>
        <w:rPr>
          <w:rFonts w:hint="eastAsia" w:ascii="仿宋_GB2312" w:hAnsi="宋体" w:eastAsia="仿宋_GB2312" w:cs="宋体"/>
          <w:b/>
          <w:color w:val="000000"/>
          <w:sz w:val="32"/>
          <w:szCs w:val="32"/>
        </w:rPr>
        <w:t>严肃追责问责。</w:t>
      </w:r>
      <w:r>
        <w:rPr>
          <w:rFonts w:hint="eastAsia" w:ascii="仿宋_GB2312" w:hAnsi="宋体" w:eastAsia="仿宋_GB2312" w:cs="宋体"/>
          <w:color w:val="000000"/>
          <w:sz w:val="32"/>
          <w:szCs w:val="32"/>
        </w:rPr>
        <w:t>我县已经连续73年无重大森林火灾发生，在这个特殊时期森林防火方面坚决不能出现任何问题。要针对</w:t>
      </w:r>
      <w:r>
        <w:rPr>
          <w:rFonts w:hint="eastAsia" w:ascii="仿宋_GB2312" w:hAnsi="宋体" w:eastAsia="仿宋_GB2312" w:cs="宋体"/>
          <w:color w:val="000000"/>
          <w:sz w:val="32"/>
          <w:szCs w:val="32"/>
          <w:lang w:val="en-US" w:eastAsia="zh-CN"/>
        </w:rPr>
        <w:t>国内</w:t>
      </w:r>
      <w:r>
        <w:rPr>
          <w:rFonts w:hint="eastAsia" w:ascii="仿宋_GB2312" w:hAnsi="宋体" w:eastAsia="仿宋_GB2312" w:cs="宋体"/>
          <w:color w:val="000000"/>
          <w:sz w:val="32"/>
          <w:szCs w:val="32"/>
        </w:rPr>
        <w:t>近期发生的森林火灾所暴露出的问题，举一反三，查漏补缺，压实森防责任。</w:t>
      </w:r>
    </w:p>
    <w:p>
      <w:pPr>
        <w:keepNext w:val="0"/>
        <w:keepLines w:val="0"/>
        <w:pageBreakBefore w:val="0"/>
        <w:widowControl w:val="0"/>
        <w:tabs>
          <w:tab w:val="left" w:pos="152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sectPr>
      <w:footerReference r:id="rId3" w:type="default"/>
      <w:footerReference r:id="rId4" w:type="even"/>
      <w:pgSz w:w="11907" w:h="16840"/>
      <w:pgMar w:top="2098" w:right="1474" w:bottom="1985" w:left="158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Fonts w:ascii="宋体"/>
        <w:sz w:val="28"/>
        <w:szCs w:val="28"/>
      </w:rPr>
    </w:pPr>
    <w:r>
      <w:rPr>
        <w:rFonts w:ascii="宋体"/>
        <w:sz w:val="28"/>
        <w:szCs w:val="28"/>
      </w:rPr>
      <w:fldChar w:fldCharType="begin"/>
    </w:r>
    <w:r>
      <w:rPr>
        <w:rStyle w:val="8"/>
        <w:rFonts w:ascii="宋体"/>
        <w:sz w:val="28"/>
        <w:szCs w:val="28"/>
      </w:rPr>
      <w:instrText xml:space="preserve">Page</w:instrText>
    </w:r>
    <w:r>
      <w:rPr>
        <w:rFonts w:ascii="宋体"/>
        <w:sz w:val="28"/>
        <w:szCs w:val="28"/>
      </w:rPr>
      <w:fldChar w:fldCharType="separate"/>
    </w:r>
    <w:r>
      <w:rPr>
        <w:rStyle w:val="8"/>
        <w:rFonts w:ascii="宋体"/>
        <w:sz w:val="28"/>
        <w:szCs w:val="28"/>
      </w:rPr>
      <w:t>- 2 -</w:t>
    </w:r>
    <w:r>
      <w:rPr>
        <w:rFonts w:asci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Pr>
    <w:r>
      <w:fldChar w:fldCharType="begin"/>
    </w:r>
    <w:r>
      <w:rPr>
        <w:rStyle w:val="8"/>
      </w:rPr>
      <w:instrText xml:space="preserve">Page</w:instrText>
    </w:r>
    <w:r>
      <w:fldChar w:fldCharType="separate"/>
    </w:r>
    <w:r>
      <w:rPr>
        <w:rStyle w:val="8"/>
      </w:rPr>
      <w:t>- 1 -</w: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429442"/>
    <w:multiLevelType w:val="singleLevel"/>
    <w:tmpl w:val="4942944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hNmE0ZjJiYjdmMjk0MDkwNWRhZTM2YTRhMDcyYTgifQ=="/>
  </w:docVars>
  <w:rsids>
    <w:rsidRoot w:val="55802A32"/>
    <w:rsid w:val="25096983"/>
    <w:rsid w:val="2711023B"/>
    <w:rsid w:val="321628CE"/>
    <w:rsid w:val="36F85387"/>
    <w:rsid w:val="3CCA0359"/>
    <w:rsid w:val="402179A9"/>
    <w:rsid w:val="439926D3"/>
    <w:rsid w:val="4AF55130"/>
    <w:rsid w:val="4C6316EA"/>
    <w:rsid w:val="55802A32"/>
    <w:rsid w:val="5A8053F2"/>
    <w:rsid w:val="5AB04DBA"/>
    <w:rsid w:val="5D734002"/>
    <w:rsid w:val="69015DB2"/>
    <w:rsid w:val="696C7B55"/>
    <w:rsid w:val="7C2C5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next w:val="3"/>
    <w:autoRedefine/>
    <w:qFormat/>
    <w:uiPriority w:val="0"/>
    <w:pPr>
      <w:tabs>
        <w:tab w:val="center" w:pos="4153"/>
        <w:tab w:val="right" w:pos="8307"/>
      </w:tabs>
      <w:snapToGrid w:val="0"/>
      <w:jc w:val="left"/>
    </w:pPr>
    <w:rPr>
      <w:sz w:val="18"/>
    </w:rPr>
  </w:style>
  <w:style w:type="paragraph" w:styleId="3">
    <w:name w:val="header"/>
    <w:basedOn w:val="1"/>
    <w:next w:val="4"/>
    <w:qFormat/>
    <w:uiPriority w:val="0"/>
    <w:pPr>
      <w:pBdr>
        <w:bottom w:val="single" w:color="auto" w:sz="6" w:space="1"/>
      </w:pBdr>
      <w:tabs>
        <w:tab w:val="center" w:pos="4153"/>
        <w:tab w:val="right" w:pos="8307"/>
      </w:tabs>
      <w:snapToGrid w:val="0"/>
      <w:jc w:val="center"/>
    </w:pPr>
    <w:rPr>
      <w:sz w:val="18"/>
    </w:rPr>
  </w:style>
  <w:style w:type="paragraph" w:styleId="4">
    <w:name w:val="index 7"/>
    <w:next w:val="1"/>
    <w:qFormat/>
    <w:uiPriority w:val="0"/>
    <w:pPr>
      <w:widowControl w:val="0"/>
      <w:ind w:left="2520"/>
      <w:jc w:val="both"/>
    </w:pPr>
    <w:rPr>
      <w:rFonts w:ascii="Times New Roman" w:hAnsi="Times New Roman" w:eastAsia="宋体" w:cs="Times New Roman"/>
      <w:kern w:val="2"/>
      <w:sz w:val="21"/>
      <w:szCs w:val="24"/>
      <w:lang w:val="en-US" w:eastAsia="zh-CN" w:bidi="ar-SA"/>
    </w:rPr>
  </w:style>
  <w:style w:type="paragraph" w:styleId="5">
    <w:name w:val="Body Text 2"/>
    <w:basedOn w:val="1"/>
    <w:autoRedefine/>
    <w:unhideWhenUsed/>
    <w:qFormat/>
    <w:uiPriority w:val="99"/>
    <w:pPr>
      <w:spacing w:after="120" w:line="480" w:lineRule="auto"/>
    </w:pPr>
  </w:style>
  <w:style w:type="character" w:styleId="8">
    <w:name w:val="page number"/>
    <w:basedOn w:val="7"/>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308</Words>
  <Characters>326</Characters>
  <Lines>0</Lines>
  <Paragraphs>0</Paragraphs>
  <TotalTime>5</TotalTime>
  <ScaleCrop>false</ScaleCrop>
  <LinksUpToDate>false</LinksUpToDate>
  <CharactersWithSpaces>387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2021-04-29T07:26:00Z</dcterms:created>
  <dc:creator>昊金</dc:creator>
  <cp:lastModifiedBy>月</cp:lastModifiedBy>
  <cp:lastPrinted>2024-04-16T02:05:00Z</cp:lastPrinted>
  <dcterms:modified xsi:type="dcterms:W3CDTF">2024-05-06T01:20:30Z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428BA29712B54870B0FE26DA0EF7805D_13</vt:lpwstr>
  </property>
</Properties>
</file>